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7FAA" w:rsidRPr="00665042" w:rsidRDefault="007F7222" w:rsidP="007F7222">
      <w:pPr>
        <w:jc w:val="center"/>
        <w:rPr>
          <w:b/>
          <w:sz w:val="28"/>
        </w:rPr>
      </w:pPr>
      <w:r w:rsidRPr="00665042">
        <w:rPr>
          <w:b/>
          <w:sz w:val="28"/>
        </w:rPr>
        <w:t>Insurance Inventory</w:t>
      </w:r>
    </w:p>
    <w:tbl>
      <w:tblPr>
        <w:tblStyle w:val="TableGrid"/>
        <w:tblW w:w="13060" w:type="dxa"/>
        <w:tblLook w:val="04A0" w:firstRow="1" w:lastRow="0" w:firstColumn="1" w:lastColumn="0" w:noHBand="0" w:noVBand="1"/>
      </w:tblPr>
      <w:tblGrid>
        <w:gridCol w:w="1694"/>
        <w:gridCol w:w="1450"/>
        <w:gridCol w:w="1705"/>
        <w:gridCol w:w="2153"/>
        <w:gridCol w:w="2693"/>
        <w:gridCol w:w="1207"/>
        <w:gridCol w:w="1079"/>
        <w:gridCol w:w="1079"/>
      </w:tblGrid>
      <w:tr w:rsidR="00413FA2" w:rsidRPr="00665042" w:rsidTr="00665042">
        <w:tc>
          <w:tcPr>
            <w:tcW w:w="1693" w:type="dxa"/>
            <w:shd w:val="clear" w:color="auto" w:fill="BDD6EE" w:themeFill="accent1" w:themeFillTint="66"/>
          </w:tcPr>
          <w:p w:rsidR="00413FA2" w:rsidRPr="00665042" w:rsidRDefault="00413FA2" w:rsidP="007B6699">
            <w:pPr>
              <w:rPr>
                <w:b/>
              </w:rPr>
            </w:pPr>
            <w:r w:rsidRPr="00665042">
              <w:rPr>
                <w:b/>
              </w:rPr>
              <w:t>Type of insurance</w:t>
            </w:r>
          </w:p>
        </w:tc>
        <w:tc>
          <w:tcPr>
            <w:tcW w:w="1452" w:type="dxa"/>
            <w:shd w:val="clear" w:color="auto" w:fill="BDD6EE" w:themeFill="accent1" w:themeFillTint="66"/>
          </w:tcPr>
          <w:p w:rsidR="00413FA2" w:rsidRPr="00665042" w:rsidRDefault="00413FA2" w:rsidP="007B6699">
            <w:pPr>
              <w:rPr>
                <w:b/>
              </w:rPr>
            </w:pPr>
            <w:r w:rsidRPr="00665042">
              <w:rPr>
                <w:b/>
              </w:rPr>
              <w:t>Insurance company</w:t>
            </w:r>
          </w:p>
        </w:tc>
        <w:tc>
          <w:tcPr>
            <w:tcW w:w="1710" w:type="dxa"/>
            <w:shd w:val="clear" w:color="auto" w:fill="BDD6EE" w:themeFill="accent1" w:themeFillTint="66"/>
          </w:tcPr>
          <w:p w:rsidR="00413FA2" w:rsidRPr="00665042" w:rsidRDefault="00413FA2" w:rsidP="007B6699">
            <w:pPr>
              <w:rPr>
                <w:b/>
              </w:rPr>
            </w:pPr>
            <w:r w:rsidRPr="00665042">
              <w:rPr>
                <w:b/>
              </w:rPr>
              <w:t>Policy #</w:t>
            </w:r>
          </w:p>
        </w:tc>
        <w:tc>
          <w:tcPr>
            <w:tcW w:w="2159" w:type="dxa"/>
            <w:shd w:val="clear" w:color="auto" w:fill="BDD6EE" w:themeFill="accent1" w:themeFillTint="66"/>
          </w:tcPr>
          <w:p w:rsidR="00413FA2" w:rsidRPr="00665042" w:rsidRDefault="00413FA2" w:rsidP="007B6699">
            <w:pPr>
              <w:rPr>
                <w:b/>
              </w:rPr>
            </w:pPr>
            <w:r w:rsidRPr="00665042">
              <w:rPr>
                <w:b/>
              </w:rPr>
              <w:t>Contact info or online access</w:t>
            </w:r>
          </w:p>
        </w:tc>
        <w:tc>
          <w:tcPr>
            <w:tcW w:w="2701" w:type="dxa"/>
            <w:shd w:val="clear" w:color="auto" w:fill="BDD6EE" w:themeFill="accent1" w:themeFillTint="66"/>
          </w:tcPr>
          <w:p w:rsidR="00413FA2" w:rsidRPr="00665042" w:rsidRDefault="00413FA2" w:rsidP="007B6699">
            <w:pPr>
              <w:rPr>
                <w:b/>
              </w:rPr>
            </w:pPr>
            <w:r w:rsidRPr="00665042">
              <w:rPr>
                <w:b/>
              </w:rPr>
              <w:t xml:space="preserve">Policy </w:t>
            </w:r>
            <w:r w:rsidR="00665042" w:rsidRPr="00665042">
              <w:rPr>
                <w:b/>
              </w:rPr>
              <w:t xml:space="preserve">coverages and </w:t>
            </w:r>
            <w:r w:rsidRPr="00665042">
              <w:rPr>
                <w:b/>
              </w:rPr>
              <w:t>limits</w:t>
            </w:r>
          </w:p>
        </w:tc>
        <w:tc>
          <w:tcPr>
            <w:tcW w:w="1185" w:type="dxa"/>
            <w:shd w:val="clear" w:color="auto" w:fill="BDD6EE" w:themeFill="accent1" w:themeFillTint="66"/>
          </w:tcPr>
          <w:p w:rsidR="00413FA2" w:rsidRPr="00665042" w:rsidRDefault="00413FA2" w:rsidP="007B6699">
            <w:pPr>
              <w:rPr>
                <w:b/>
              </w:rPr>
            </w:pPr>
            <w:r w:rsidRPr="00665042">
              <w:rPr>
                <w:b/>
              </w:rPr>
              <w:t>Deductible or waiting period</w:t>
            </w:r>
          </w:p>
        </w:tc>
        <w:tc>
          <w:tcPr>
            <w:tcW w:w="1080" w:type="dxa"/>
            <w:shd w:val="clear" w:color="auto" w:fill="BDD6EE" w:themeFill="accent1" w:themeFillTint="66"/>
          </w:tcPr>
          <w:p w:rsidR="00413FA2" w:rsidRPr="00665042" w:rsidRDefault="00413FA2" w:rsidP="007B6699">
            <w:pPr>
              <w:rPr>
                <w:b/>
              </w:rPr>
            </w:pPr>
            <w:r w:rsidRPr="00665042">
              <w:rPr>
                <w:b/>
              </w:rPr>
              <w:t>Annual cost</w:t>
            </w:r>
          </w:p>
        </w:tc>
        <w:tc>
          <w:tcPr>
            <w:tcW w:w="1080" w:type="dxa"/>
            <w:shd w:val="clear" w:color="auto" w:fill="BDD6EE" w:themeFill="accent1" w:themeFillTint="66"/>
          </w:tcPr>
          <w:p w:rsidR="00413FA2" w:rsidRPr="00665042" w:rsidRDefault="00413FA2" w:rsidP="007B6699">
            <w:pPr>
              <w:rPr>
                <w:b/>
              </w:rPr>
            </w:pPr>
            <w:r w:rsidRPr="00665042">
              <w:rPr>
                <w:b/>
              </w:rPr>
              <w:t>Rank by priority</w:t>
            </w:r>
          </w:p>
        </w:tc>
      </w:tr>
      <w:tr w:rsidR="00413FA2" w:rsidTr="00665042">
        <w:trPr>
          <w:trHeight w:val="576"/>
        </w:trPr>
        <w:tc>
          <w:tcPr>
            <w:tcW w:w="1693" w:type="dxa"/>
            <w:shd w:val="clear" w:color="auto" w:fill="DEEAF6" w:themeFill="accent1" w:themeFillTint="33"/>
          </w:tcPr>
          <w:p w:rsidR="00413FA2" w:rsidRPr="00665042" w:rsidRDefault="00413FA2" w:rsidP="007B6699">
            <w:pPr>
              <w:rPr>
                <w:i/>
              </w:rPr>
            </w:pPr>
            <w:r w:rsidRPr="00665042">
              <w:rPr>
                <w:i/>
              </w:rPr>
              <w:t>Auto</w:t>
            </w:r>
          </w:p>
        </w:tc>
        <w:tc>
          <w:tcPr>
            <w:tcW w:w="1452" w:type="dxa"/>
          </w:tcPr>
          <w:p w:rsidR="00413FA2" w:rsidRDefault="00413FA2" w:rsidP="007B6699"/>
        </w:tc>
        <w:tc>
          <w:tcPr>
            <w:tcW w:w="1710" w:type="dxa"/>
          </w:tcPr>
          <w:p w:rsidR="00413FA2" w:rsidRDefault="00413FA2" w:rsidP="007B6699"/>
        </w:tc>
        <w:tc>
          <w:tcPr>
            <w:tcW w:w="2159" w:type="dxa"/>
          </w:tcPr>
          <w:p w:rsidR="00413FA2" w:rsidRDefault="00413FA2" w:rsidP="007B6699"/>
        </w:tc>
        <w:tc>
          <w:tcPr>
            <w:tcW w:w="2701" w:type="dxa"/>
          </w:tcPr>
          <w:p w:rsidR="00413FA2" w:rsidRDefault="00413FA2" w:rsidP="007B6699"/>
        </w:tc>
        <w:tc>
          <w:tcPr>
            <w:tcW w:w="1185" w:type="dxa"/>
          </w:tcPr>
          <w:p w:rsidR="00413FA2" w:rsidRDefault="00413FA2" w:rsidP="007B6699"/>
        </w:tc>
        <w:tc>
          <w:tcPr>
            <w:tcW w:w="1080" w:type="dxa"/>
          </w:tcPr>
          <w:p w:rsidR="00413FA2" w:rsidRDefault="00413FA2" w:rsidP="007B6699"/>
        </w:tc>
        <w:tc>
          <w:tcPr>
            <w:tcW w:w="1080" w:type="dxa"/>
          </w:tcPr>
          <w:p w:rsidR="00413FA2" w:rsidRDefault="00413FA2" w:rsidP="007B6699"/>
        </w:tc>
      </w:tr>
      <w:tr w:rsidR="00413FA2" w:rsidTr="00665042">
        <w:trPr>
          <w:trHeight w:val="576"/>
        </w:trPr>
        <w:tc>
          <w:tcPr>
            <w:tcW w:w="1693" w:type="dxa"/>
            <w:shd w:val="clear" w:color="auto" w:fill="DEEAF6" w:themeFill="accent1" w:themeFillTint="33"/>
          </w:tcPr>
          <w:p w:rsidR="00413FA2" w:rsidRPr="00665042" w:rsidRDefault="00413FA2" w:rsidP="007B6699">
            <w:pPr>
              <w:rPr>
                <w:i/>
              </w:rPr>
            </w:pPr>
            <w:r w:rsidRPr="00665042">
              <w:rPr>
                <w:i/>
              </w:rPr>
              <w:t>Homeowners</w:t>
            </w:r>
          </w:p>
        </w:tc>
        <w:tc>
          <w:tcPr>
            <w:tcW w:w="1452" w:type="dxa"/>
          </w:tcPr>
          <w:p w:rsidR="00413FA2" w:rsidRDefault="00413FA2" w:rsidP="007B6699"/>
        </w:tc>
        <w:tc>
          <w:tcPr>
            <w:tcW w:w="1710" w:type="dxa"/>
          </w:tcPr>
          <w:p w:rsidR="00413FA2" w:rsidRDefault="00413FA2" w:rsidP="007B6699"/>
        </w:tc>
        <w:tc>
          <w:tcPr>
            <w:tcW w:w="2159" w:type="dxa"/>
          </w:tcPr>
          <w:p w:rsidR="00413FA2" w:rsidRDefault="00413FA2" w:rsidP="007B6699"/>
        </w:tc>
        <w:tc>
          <w:tcPr>
            <w:tcW w:w="2701" w:type="dxa"/>
          </w:tcPr>
          <w:p w:rsidR="00413FA2" w:rsidRDefault="00413FA2" w:rsidP="007B6699"/>
        </w:tc>
        <w:tc>
          <w:tcPr>
            <w:tcW w:w="1185" w:type="dxa"/>
          </w:tcPr>
          <w:p w:rsidR="00413FA2" w:rsidRDefault="00413FA2" w:rsidP="007B6699"/>
        </w:tc>
        <w:tc>
          <w:tcPr>
            <w:tcW w:w="1080" w:type="dxa"/>
          </w:tcPr>
          <w:p w:rsidR="00413FA2" w:rsidRDefault="00413FA2" w:rsidP="007B6699"/>
        </w:tc>
        <w:tc>
          <w:tcPr>
            <w:tcW w:w="1080" w:type="dxa"/>
          </w:tcPr>
          <w:p w:rsidR="00413FA2" w:rsidRDefault="00413FA2" w:rsidP="007B6699"/>
        </w:tc>
      </w:tr>
      <w:tr w:rsidR="00413FA2" w:rsidTr="00665042">
        <w:trPr>
          <w:trHeight w:val="576"/>
        </w:trPr>
        <w:tc>
          <w:tcPr>
            <w:tcW w:w="1693" w:type="dxa"/>
            <w:shd w:val="clear" w:color="auto" w:fill="DEEAF6" w:themeFill="accent1" w:themeFillTint="33"/>
          </w:tcPr>
          <w:p w:rsidR="00413FA2" w:rsidRPr="00665042" w:rsidRDefault="00413FA2" w:rsidP="007B6699">
            <w:pPr>
              <w:rPr>
                <w:i/>
              </w:rPr>
            </w:pPr>
            <w:r w:rsidRPr="00665042">
              <w:rPr>
                <w:i/>
              </w:rPr>
              <w:t>Renter</w:t>
            </w:r>
          </w:p>
        </w:tc>
        <w:tc>
          <w:tcPr>
            <w:tcW w:w="1452" w:type="dxa"/>
          </w:tcPr>
          <w:p w:rsidR="00413FA2" w:rsidRDefault="00413FA2" w:rsidP="007B6699"/>
        </w:tc>
        <w:tc>
          <w:tcPr>
            <w:tcW w:w="1710" w:type="dxa"/>
          </w:tcPr>
          <w:p w:rsidR="00413FA2" w:rsidRDefault="00413FA2" w:rsidP="007B6699"/>
        </w:tc>
        <w:tc>
          <w:tcPr>
            <w:tcW w:w="2159" w:type="dxa"/>
          </w:tcPr>
          <w:p w:rsidR="00413FA2" w:rsidRDefault="00413FA2" w:rsidP="007B6699"/>
        </w:tc>
        <w:tc>
          <w:tcPr>
            <w:tcW w:w="2701" w:type="dxa"/>
          </w:tcPr>
          <w:p w:rsidR="00413FA2" w:rsidRDefault="00413FA2" w:rsidP="007B6699"/>
        </w:tc>
        <w:tc>
          <w:tcPr>
            <w:tcW w:w="1185" w:type="dxa"/>
          </w:tcPr>
          <w:p w:rsidR="00413FA2" w:rsidRDefault="00413FA2" w:rsidP="007B6699"/>
        </w:tc>
        <w:tc>
          <w:tcPr>
            <w:tcW w:w="1080" w:type="dxa"/>
          </w:tcPr>
          <w:p w:rsidR="00413FA2" w:rsidRDefault="00413FA2" w:rsidP="007B6699"/>
        </w:tc>
        <w:tc>
          <w:tcPr>
            <w:tcW w:w="1080" w:type="dxa"/>
          </w:tcPr>
          <w:p w:rsidR="00413FA2" w:rsidRDefault="00413FA2" w:rsidP="007B6699"/>
        </w:tc>
      </w:tr>
      <w:tr w:rsidR="00413FA2" w:rsidTr="00665042">
        <w:trPr>
          <w:trHeight w:val="576"/>
        </w:trPr>
        <w:tc>
          <w:tcPr>
            <w:tcW w:w="1693" w:type="dxa"/>
            <w:shd w:val="clear" w:color="auto" w:fill="DEEAF6" w:themeFill="accent1" w:themeFillTint="33"/>
          </w:tcPr>
          <w:p w:rsidR="00413FA2" w:rsidRPr="00665042" w:rsidRDefault="00413FA2" w:rsidP="007B6699">
            <w:pPr>
              <w:rPr>
                <w:i/>
              </w:rPr>
            </w:pPr>
            <w:r w:rsidRPr="00665042">
              <w:rPr>
                <w:i/>
              </w:rPr>
              <w:t>Umbrella</w:t>
            </w:r>
          </w:p>
        </w:tc>
        <w:tc>
          <w:tcPr>
            <w:tcW w:w="1452" w:type="dxa"/>
          </w:tcPr>
          <w:p w:rsidR="00413FA2" w:rsidRDefault="00413FA2" w:rsidP="007B6699"/>
        </w:tc>
        <w:tc>
          <w:tcPr>
            <w:tcW w:w="1710" w:type="dxa"/>
          </w:tcPr>
          <w:p w:rsidR="00413FA2" w:rsidRDefault="00413FA2" w:rsidP="007B6699"/>
        </w:tc>
        <w:tc>
          <w:tcPr>
            <w:tcW w:w="2159" w:type="dxa"/>
          </w:tcPr>
          <w:p w:rsidR="00413FA2" w:rsidRDefault="00413FA2" w:rsidP="007B6699"/>
        </w:tc>
        <w:tc>
          <w:tcPr>
            <w:tcW w:w="2701" w:type="dxa"/>
          </w:tcPr>
          <w:p w:rsidR="00413FA2" w:rsidRDefault="00413FA2" w:rsidP="007B6699"/>
        </w:tc>
        <w:tc>
          <w:tcPr>
            <w:tcW w:w="1185" w:type="dxa"/>
          </w:tcPr>
          <w:p w:rsidR="00413FA2" w:rsidRDefault="00413FA2" w:rsidP="007B6699"/>
        </w:tc>
        <w:tc>
          <w:tcPr>
            <w:tcW w:w="1080" w:type="dxa"/>
          </w:tcPr>
          <w:p w:rsidR="00413FA2" w:rsidRDefault="00413FA2" w:rsidP="007B6699"/>
        </w:tc>
        <w:tc>
          <w:tcPr>
            <w:tcW w:w="1080" w:type="dxa"/>
          </w:tcPr>
          <w:p w:rsidR="00413FA2" w:rsidRDefault="00413FA2" w:rsidP="007B6699"/>
        </w:tc>
      </w:tr>
      <w:tr w:rsidR="00413FA2" w:rsidTr="00665042">
        <w:trPr>
          <w:trHeight w:val="576"/>
        </w:trPr>
        <w:tc>
          <w:tcPr>
            <w:tcW w:w="1693" w:type="dxa"/>
            <w:shd w:val="clear" w:color="auto" w:fill="DEEAF6" w:themeFill="accent1" w:themeFillTint="33"/>
          </w:tcPr>
          <w:p w:rsidR="00413FA2" w:rsidRPr="00665042" w:rsidRDefault="00413FA2" w:rsidP="007B6699">
            <w:pPr>
              <w:rPr>
                <w:i/>
              </w:rPr>
            </w:pPr>
            <w:r w:rsidRPr="00665042">
              <w:rPr>
                <w:i/>
              </w:rPr>
              <w:t>Disability</w:t>
            </w:r>
          </w:p>
        </w:tc>
        <w:tc>
          <w:tcPr>
            <w:tcW w:w="1452" w:type="dxa"/>
          </w:tcPr>
          <w:p w:rsidR="00413FA2" w:rsidRDefault="00413FA2" w:rsidP="007B6699"/>
        </w:tc>
        <w:tc>
          <w:tcPr>
            <w:tcW w:w="1710" w:type="dxa"/>
          </w:tcPr>
          <w:p w:rsidR="00413FA2" w:rsidRDefault="00413FA2" w:rsidP="007B6699"/>
        </w:tc>
        <w:tc>
          <w:tcPr>
            <w:tcW w:w="2159" w:type="dxa"/>
          </w:tcPr>
          <w:p w:rsidR="00413FA2" w:rsidRDefault="00413FA2" w:rsidP="007B6699"/>
        </w:tc>
        <w:tc>
          <w:tcPr>
            <w:tcW w:w="2701" w:type="dxa"/>
          </w:tcPr>
          <w:p w:rsidR="00413FA2" w:rsidRDefault="00413FA2" w:rsidP="007B6699"/>
        </w:tc>
        <w:tc>
          <w:tcPr>
            <w:tcW w:w="1185" w:type="dxa"/>
          </w:tcPr>
          <w:p w:rsidR="00413FA2" w:rsidRDefault="00413FA2" w:rsidP="007B6699"/>
        </w:tc>
        <w:tc>
          <w:tcPr>
            <w:tcW w:w="1080" w:type="dxa"/>
          </w:tcPr>
          <w:p w:rsidR="00413FA2" w:rsidRDefault="00413FA2" w:rsidP="007B6699"/>
        </w:tc>
        <w:tc>
          <w:tcPr>
            <w:tcW w:w="1080" w:type="dxa"/>
          </w:tcPr>
          <w:p w:rsidR="00413FA2" w:rsidRDefault="00413FA2" w:rsidP="007B6699"/>
        </w:tc>
      </w:tr>
      <w:tr w:rsidR="00413FA2" w:rsidTr="00665042">
        <w:trPr>
          <w:trHeight w:val="576"/>
        </w:trPr>
        <w:tc>
          <w:tcPr>
            <w:tcW w:w="1693" w:type="dxa"/>
            <w:shd w:val="clear" w:color="auto" w:fill="DEEAF6" w:themeFill="accent1" w:themeFillTint="33"/>
          </w:tcPr>
          <w:p w:rsidR="00413FA2" w:rsidRPr="00665042" w:rsidRDefault="00413FA2" w:rsidP="007B6699">
            <w:pPr>
              <w:rPr>
                <w:i/>
              </w:rPr>
            </w:pPr>
            <w:r w:rsidRPr="00665042">
              <w:rPr>
                <w:i/>
              </w:rPr>
              <w:t>Long term care</w:t>
            </w:r>
          </w:p>
        </w:tc>
        <w:tc>
          <w:tcPr>
            <w:tcW w:w="1452" w:type="dxa"/>
          </w:tcPr>
          <w:p w:rsidR="00413FA2" w:rsidRDefault="00413FA2" w:rsidP="007B6699"/>
        </w:tc>
        <w:tc>
          <w:tcPr>
            <w:tcW w:w="1710" w:type="dxa"/>
          </w:tcPr>
          <w:p w:rsidR="00413FA2" w:rsidRDefault="00413FA2" w:rsidP="007B6699"/>
        </w:tc>
        <w:tc>
          <w:tcPr>
            <w:tcW w:w="2159" w:type="dxa"/>
          </w:tcPr>
          <w:p w:rsidR="00413FA2" w:rsidRDefault="00413FA2" w:rsidP="007B6699"/>
        </w:tc>
        <w:tc>
          <w:tcPr>
            <w:tcW w:w="2701" w:type="dxa"/>
          </w:tcPr>
          <w:p w:rsidR="00413FA2" w:rsidRDefault="00413FA2" w:rsidP="007B6699"/>
        </w:tc>
        <w:tc>
          <w:tcPr>
            <w:tcW w:w="1185" w:type="dxa"/>
          </w:tcPr>
          <w:p w:rsidR="00413FA2" w:rsidRDefault="00413FA2" w:rsidP="007B6699"/>
        </w:tc>
        <w:tc>
          <w:tcPr>
            <w:tcW w:w="1080" w:type="dxa"/>
          </w:tcPr>
          <w:p w:rsidR="00413FA2" w:rsidRDefault="00413FA2" w:rsidP="007B6699"/>
        </w:tc>
        <w:tc>
          <w:tcPr>
            <w:tcW w:w="1080" w:type="dxa"/>
          </w:tcPr>
          <w:p w:rsidR="00413FA2" w:rsidRDefault="00413FA2" w:rsidP="007B6699"/>
        </w:tc>
      </w:tr>
      <w:tr w:rsidR="00413FA2" w:rsidTr="00665042">
        <w:trPr>
          <w:trHeight w:val="576"/>
        </w:trPr>
        <w:tc>
          <w:tcPr>
            <w:tcW w:w="1693" w:type="dxa"/>
            <w:shd w:val="clear" w:color="auto" w:fill="DEEAF6" w:themeFill="accent1" w:themeFillTint="33"/>
          </w:tcPr>
          <w:p w:rsidR="00413FA2" w:rsidRPr="00665042" w:rsidRDefault="00413FA2" w:rsidP="007F7222">
            <w:pPr>
              <w:rPr>
                <w:i/>
              </w:rPr>
            </w:pPr>
            <w:r w:rsidRPr="00665042">
              <w:rPr>
                <w:i/>
              </w:rPr>
              <w:t>Term life</w:t>
            </w:r>
          </w:p>
        </w:tc>
        <w:tc>
          <w:tcPr>
            <w:tcW w:w="1452" w:type="dxa"/>
          </w:tcPr>
          <w:p w:rsidR="00413FA2" w:rsidRDefault="00413FA2" w:rsidP="007B6699"/>
        </w:tc>
        <w:tc>
          <w:tcPr>
            <w:tcW w:w="1710" w:type="dxa"/>
          </w:tcPr>
          <w:p w:rsidR="00413FA2" w:rsidRDefault="00413FA2" w:rsidP="007B6699"/>
        </w:tc>
        <w:tc>
          <w:tcPr>
            <w:tcW w:w="2159" w:type="dxa"/>
          </w:tcPr>
          <w:p w:rsidR="00413FA2" w:rsidRDefault="00413FA2" w:rsidP="007B6699"/>
        </w:tc>
        <w:tc>
          <w:tcPr>
            <w:tcW w:w="2701" w:type="dxa"/>
          </w:tcPr>
          <w:p w:rsidR="00413FA2" w:rsidRDefault="00413FA2" w:rsidP="007B6699"/>
        </w:tc>
        <w:tc>
          <w:tcPr>
            <w:tcW w:w="1185" w:type="dxa"/>
          </w:tcPr>
          <w:p w:rsidR="00413FA2" w:rsidRDefault="00413FA2" w:rsidP="007B6699"/>
        </w:tc>
        <w:tc>
          <w:tcPr>
            <w:tcW w:w="1080" w:type="dxa"/>
          </w:tcPr>
          <w:p w:rsidR="00413FA2" w:rsidRDefault="00413FA2" w:rsidP="007B6699"/>
        </w:tc>
        <w:tc>
          <w:tcPr>
            <w:tcW w:w="1080" w:type="dxa"/>
          </w:tcPr>
          <w:p w:rsidR="00413FA2" w:rsidRDefault="00413FA2" w:rsidP="007B6699"/>
        </w:tc>
      </w:tr>
      <w:tr w:rsidR="00413FA2" w:rsidTr="00665042">
        <w:trPr>
          <w:trHeight w:val="576"/>
        </w:trPr>
        <w:tc>
          <w:tcPr>
            <w:tcW w:w="1693" w:type="dxa"/>
            <w:shd w:val="clear" w:color="auto" w:fill="DEEAF6" w:themeFill="accent1" w:themeFillTint="33"/>
          </w:tcPr>
          <w:p w:rsidR="00413FA2" w:rsidRPr="00665042" w:rsidRDefault="00413FA2" w:rsidP="007B6699">
            <w:pPr>
              <w:rPr>
                <w:i/>
              </w:rPr>
            </w:pPr>
            <w:r w:rsidRPr="00665042">
              <w:rPr>
                <w:i/>
              </w:rPr>
              <w:t>Whole life</w:t>
            </w:r>
          </w:p>
        </w:tc>
        <w:tc>
          <w:tcPr>
            <w:tcW w:w="1452" w:type="dxa"/>
          </w:tcPr>
          <w:p w:rsidR="00413FA2" w:rsidRDefault="00413FA2" w:rsidP="007B6699"/>
        </w:tc>
        <w:tc>
          <w:tcPr>
            <w:tcW w:w="1710" w:type="dxa"/>
          </w:tcPr>
          <w:p w:rsidR="00413FA2" w:rsidRDefault="00413FA2" w:rsidP="007B6699"/>
        </w:tc>
        <w:tc>
          <w:tcPr>
            <w:tcW w:w="2159" w:type="dxa"/>
          </w:tcPr>
          <w:p w:rsidR="00413FA2" w:rsidRDefault="00413FA2" w:rsidP="007B6699"/>
        </w:tc>
        <w:tc>
          <w:tcPr>
            <w:tcW w:w="2701" w:type="dxa"/>
          </w:tcPr>
          <w:p w:rsidR="00413FA2" w:rsidRDefault="00413FA2" w:rsidP="007B6699"/>
        </w:tc>
        <w:tc>
          <w:tcPr>
            <w:tcW w:w="1185" w:type="dxa"/>
          </w:tcPr>
          <w:p w:rsidR="00413FA2" w:rsidRDefault="00413FA2" w:rsidP="007B6699"/>
        </w:tc>
        <w:tc>
          <w:tcPr>
            <w:tcW w:w="1080" w:type="dxa"/>
          </w:tcPr>
          <w:p w:rsidR="00413FA2" w:rsidRDefault="00413FA2" w:rsidP="007B6699"/>
        </w:tc>
        <w:tc>
          <w:tcPr>
            <w:tcW w:w="1080" w:type="dxa"/>
          </w:tcPr>
          <w:p w:rsidR="00413FA2" w:rsidRDefault="00413FA2" w:rsidP="007B6699"/>
        </w:tc>
      </w:tr>
      <w:tr w:rsidR="00413FA2" w:rsidTr="00665042">
        <w:trPr>
          <w:trHeight w:val="1070"/>
        </w:trPr>
        <w:tc>
          <w:tcPr>
            <w:tcW w:w="1693" w:type="dxa"/>
            <w:shd w:val="clear" w:color="auto" w:fill="DEEAF6" w:themeFill="accent1" w:themeFillTint="33"/>
          </w:tcPr>
          <w:p w:rsidR="00413FA2" w:rsidRPr="00665042" w:rsidRDefault="00413FA2" w:rsidP="007B6699">
            <w:pPr>
              <w:rPr>
                <w:i/>
              </w:rPr>
            </w:pPr>
            <w:r w:rsidRPr="00665042">
              <w:rPr>
                <w:i/>
              </w:rPr>
              <w:t>Health*</w:t>
            </w:r>
          </w:p>
          <w:p w:rsidR="00413FA2" w:rsidRPr="00665042" w:rsidRDefault="00413FA2" w:rsidP="007B6699">
            <w:pPr>
              <w:rPr>
                <w:i/>
              </w:rPr>
            </w:pPr>
            <w:r w:rsidRPr="00665042">
              <w:rPr>
                <w:i/>
              </w:rPr>
              <w:t>Type:_________</w:t>
            </w:r>
          </w:p>
        </w:tc>
        <w:tc>
          <w:tcPr>
            <w:tcW w:w="1452" w:type="dxa"/>
          </w:tcPr>
          <w:p w:rsidR="00413FA2" w:rsidRDefault="00413FA2" w:rsidP="007B6699"/>
        </w:tc>
        <w:tc>
          <w:tcPr>
            <w:tcW w:w="1710" w:type="dxa"/>
          </w:tcPr>
          <w:p w:rsidR="00413FA2" w:rsidRDefault="00413FA2" w:rsidP="007B6699"/>
        </w:tc>
        <w:tc>
          <w:tcPr>
            <w:tcW w:w="2159" w:type="dxa"/>
          </w:tcPr>
          <w:p w:rsidR="00413FA2" w:rsidRDefault="00413FA2" w:rsidP="007B6699"/>
        </w:tc>
        <w:tc>
          <w:tcPr>
            <w:tcW w:w="2701" w:type="dxa"/>
          </w:tcPr>
          <w:p w:rsidR="00413FA2" w:rsidRDefault="00413FA2" w:rsidP="007B6699"/>
        </w:tc>
        <w:tc>
          <w:tcPr>
            <w:tcW w:w="1185" w:type="dxa"/>
          </w:tcPr>
          <w:p w:rsidR="00413FA2" w:rsidRDefault="00413FA2" w:rsidP="007B6699"/>
        </w:tc>
        <w:tc>
          <w:tcPr>
            <w:tcW w:w="1080" w:type="dxa"/>
          </w:tcPr>
          <w:p w:rsidR="00413FA2" w:rsidRDefault="00413FA2" w:rsidP="007B6699"/>
        </w:tc>
        <w:tc>
          <w:tcPr>
            <w:tcW w:w="1080" w:type="dxa"/>
          </w:tcPr>
          <w:p w:rsidR="00413FA2" w:rsidRDefault="00413FA2" w:rsidP="007B6699"/>
        </w:tc>
      </w:tr>
      <w:tr w:rsidR="00413FA2" w:rsidTr="00665042">
        <w:trPr>
          <w:trHeight w:val="576"/>
        </w:trPr>
        <w:tc>
          <w:tcPr>
            <w:tcW w:w="1693" w:type="dxa"/>
            <w:shd w:val="clear" w:color="auto" w:fill="DEEAF6" w:themeFill="accent1" w:themeFillTint="33"/>
          </w:tcPr>
          <w:p w:rsidR="00413FA2" w:rsidRPr="00665042" w:rsidRDefault="00413FA2" w:rsidP="007B6699">
            <w:pPr>
              <w:rPr>
                <w:i/>
              </w:rPr>
            </w:pPr>
            <w:r w:rsidRPr="00665042">
              <w:rPr>
                <w:i/>
              </w:rPr>
              <w:t>Other:</w:t>
            </w:r>
          </w:p>
        </w:tc>
        <w:tc>
          <w:tcPr>
            <w:tcW w:w="1452" w:type="dxa"/>
          </w:tcPr>
          <w:p w:rsidR="00413FA2" w:rsidRDefault="00413FA2" w:rsidP="007B6699"/>
        </w:tc>
        <w:tc>
          <w:tcPr>
            <w:tcW w:w="1710" w:type="dxa"/>
          </w:tcPr>
          <w:p w:rsidR="00413FA2" w:rsidRDefault="00413FA2" w:rsidP="007B6699"/>
        </w:tc>
        <w:tc>
          <w:tcPr>
            <w:tcW w:w="2159" w:type="dxa"/>
          </w:tcPr>
          <w:p w:rsidR="00413FA2" w:rsidRDefault="00413FA2" w:rsidP="007B6699"/>
        </w:tc>
        <w:tc>
          <w:tcPr>
            <w:tcW w:w="2701" w:type="dxa"/>
          </w:tcPr>
          <w:p w:rsidR="00413FA2" w:rsidRDefault="00413FA2" w:rsidP="007B6699"/>
        </w:tc>
        <w:tc>
          <w:tcPr>
            <w:tcW w:w="1185" w:type="dxa"/>
          </w:tcPr>
          <w:p w:rsidR="00413FA2" w:rsidRDefault="00413FA2" w:rsidP="007B6699"/>
        </w:tc>
        <w:tc>
          <w:tcPr>
            <w:tcW w:w="1080" w:type="dxa"/>
          </w:tcPr>
          <w:p w:rsidR="00413FA2" w:rsidRDefault="00413FA2" w:rsidP="007B6699"/>
        </w:tc>
        <w:tc>
          <w:tcPr>
            <w:tcW w:w="1080" w:type="dxa"/>
          </w:tcPr>
          <w:p w:rsidR="00413FA2" w:rsidRDefault="00413FA2" w:rsidP="007B6699"/>
        </w:tc>
      </w:tr>
    </w:tbl>
    <w:p w:rsidR="005A287E" w:rsidRDefault="00665042" w:rsidP="00665042">
      <w:pPr>
        <w:spacing w:before="240"/>
        <w:ind w:left="288" w:hanging="288"/>
      </w:pPr>
      <w:r>
        <w:t xml:space="preserve">* </w:t>
      </w:r>
      <w:r>
        <w:tab/>
        <w:t>Types of health care insurance include HMO and PPO plans. You</w:t>
      </w:r>
      <w:bookmarkStart w:id="0" w:name="_GoBack"/>
      <w:bookmarkEnd w:id="0"/>
      <w:r>
        <w:t xml:space="preserve">r plan might require a copay when you receive services, or you may have an annual deductible. A high deductible health plan qualifies you to contribute to a Health Savings Account. If you have Medicare, you can choose a Medicare HMO that includes prescription coverage, or traditional Medicare </w:t>
      </w:r>
      <w:proofErr w:type="gramStart"/>
      <w:r>
        <w:t>A</w:t>
      </w:r>
      <w:proofErr w:type="gramEnd"/>
      <w:r>
        <w:t xml:space="preserve"> &amp; B which will require Medicare D for prescription coverage. </w:t>
      </w:r>
    </w:p>
    <w:sectPr w:rsidR="005A287E" w:rsidSect="007B6699">
      <w:footerReference w:type="default" r:id="rId6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C2599" w:rsidRDefault="000C2599" w:rsidP="007F7222">
      <w:pPr>
        <w:spacing w:after="0" w:line="240" w:lineRule="auto"/>
      </w:pPr>
      <w:r>
        <w:separator/>
      </w:r>
    </w:p>
  </w:endnote>
  <w:endnote w:type="continuationSeparator" w:id="0">
    <w:p w:rsidR="000C2599" w:rsidRDefault="000C2599" w:rsidP="007F72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7222" w:rsidRDefault="006A2FA5" w:rsidP="006A2FA5">
    <w:pPr>
      <w:pStyle w:val="Foo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EDA79CA" wp14:editId="7E7F1C50">
          <wp:simplePos x="0" y="0"/>
          <wp:positionH relativeFrom="column">
            <wp:posOffset>7534275</wp:posOffset>
          </wp:positionH>
          <wp:positionV relativeFrom="page">
            <wp:posOffset>6981825</wp:posOffset>
          </wp:positionV>
          <wp:extent cx="1184910" cy="657225"/>
          <wp:effectExtent l="0" t="0" r="0" b="9525"/>
          <wp:wrapTight wrapText="bothSides">
            <wp:wrapPolygon edited="0">
              <wp:start x="0" y="0"/>
              <wp:lineTo x="0" y="21287"/>
              <wp:lineTo x="21183" y="21287"/>
              <wp:lineTo x="21183" y="0"/>
              <wp:lineTo x="0" y="0"/>
            </wp:wrapPolygon>
          </wp:wrapTight>
          <wp:docPr id="1" name="Picture 1" descr="KC Fin Ed Logo PSE 2 cropp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KC Fin Ed Logo PSE 2 cropp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4910" cy="657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>© Copyright 2016, Karen Chan Financial Education &amp; Consulting, LLC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C2599" w:rsidRDefault="000C2599" w:rsidP="007F7222">
      <w:pPr>
        <w:spacing w:after="0" w:line="240" w:lineRule="auto"/>
      </w:pPr>
      <w:r>
        <w:separator/>
      </w:r>
    </w:p>
  </w:footnote>
  <w:footnote w:type="continuationSeparator" w:id="0">
    <w:p w:rsidR="000C2599" w:rsidRDefault="000C2599" w:rsidP="007F722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87E"/>
    <w:rsid w:val="000C2599"/>
    <w:rsid w:val="00127753"/>
    <w:rsid w:val="001D58CC"/>
    <w:rsid w:val="003C38D5"/>
    <w:rsid w:val="00413FA2"/>
    <w:rsid w:val="00547FAA"/>
    <w:rsid w:val="00585B29"/>
    <w:rsid w:val="005A287E"/>
    <w:rsid w:val="00665042"/>
    <w:rsid w:val="006A2FA5"/>
    <w:rsid w:val="00774A7B"/>
    <w:rsid w:val="007B6699"/>
    <w:rsid w:val="007F7222"/>
    <w:rsid w:val="0090757D"/>
    <w:rsid w:val="00E82A1E"/>
    <w:rsid w:val="00FE1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01F8F32-80AC-4DB2-953F-97FC701A6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A28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F72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7222"/>
  </w:style>
  <w:style w:type="paragraph" w:styleId="Footer">
    <w:name w:val="footer"/>
    <w:basedOn w:val="Normal"/>
    <w:link w:val="FooterChar"/>
    <w:uiPriority w:val="99"/>
    <w:unhideWhenUsed/>
    <w:rsid w:val="007F72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72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Chan</dc:creator>
  <cp:keywords/>
  <dc:description/>
  <cp:lastModifiedBy>Karen Chan</cp:lastModifiedBy>
  <cp:revision>2</cp:revision>
  <dcterms:created xsi:type="dcterms:W3CDTF">2016-04-25T15:06:00Z</dcterms:created>
  <dcterms:modified xsi:type="dcterms:W3CDTF">2016-04-25T15:06:00Z</dcterms:modified>
</cp:coreProperties>
</file>