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82E0D" w14:textId="138B19A0" w:rsidR="00BB6D01" w:rsidRDefault="00F834E1" w:rsidP="00BB6D01">
      <w:pPr>
        <w:jc w:val="center"/>
        <w:rPr>
          <w:b/>
          <w:sz w:val="28"/>
        </w:rPr>
      </w:pPr>
      <w:r>
        <w:rPr>
          <w:b/>
          <w:sz w:val="28"/>
        </w:rPr>
        <w:t>Employee Benefits &amp; W-2</w:t>
      </w:r>
      <w:r w:rsidR="00BB6D01">
        <w:rPr>
          <w:b/>
          <w:sz w:val="28"/>
        </w:rPr>
        <w:t xml:space="preserve"> Worksheet</w:t>
      </w:r>
    </w:p>
    <w:p w14:paraId="220AD480" w14:textId="21B31FCF" w:rsidR="00E458C4" w:rsidRPr="00194A8E" w:rsidRDefault="00E458C4" w:rsidP="00BB6D01">
      <w:pPr>
        <w:jc w:val="center"/>
        <w:rPr>
          <w:b/>
          <w:sz w:val="28"/>
        </w:rPr>
      </w:pPr>
      <w:r>
        <w:rPr>
          <w:b/>
          <w:sz w:val="28"/>
        </w:rPr>
        <w:t>How Your Employee Benefits Can Reduce Your Taxes</w:t>
      </w:r>
    </w:p>
    <w:p w14:paraId="0248618E" w14:textId="64CEA4FE" w:rsidR="00F513FB" w:rsidRDefault="00F513FB" w:rsidP="00F513FB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Use your paystub from the end of last year and your W-2 to complete this worksheet. </w:t>
      </w:r>
    </w:p>
    <w:p w14:paraId="1FEA5940" w14:textId="2E9AD613" w:rsidR="000500E8" w:rsidRDefault="00F834E1" w:rsidP="00F513FB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</w:t>
      </w:r>
      <w:r w:rsidR="007A6A6D" w:rsidRPr="00F513FB">
        <w:rPr>
          <w:rFonts w:ascii="Calibri" w:hAnsi="Calibri" w:cs="Calibri"/>
          <w:sz w:val="24"/>
          <w:szCs w:val="24"/>
        </w:rPr>
        <w:t>mployee benefits can reduce your income taxes</w:t>
      </w:r>
      <w:r w:rsidR="000500E8">
        <w:rPr>
          <w:rFonts w:ascii="Calibri" w:hAnsi="Calibri" w:cs="Calibri"/>
          <w:sz w:val="24"/>
          <w:szCs w:val="24"/>
        </w:rPr>
        <w:t xml:space="preserve"> because </w:t>
      </w:r>
      <w:r>
        <w:rPr>
          <w:rFonts w:ascii="Calibri" w:hAnsi="Calibri" w:cs="Calibri"/>
          <w:sz w:val="24"/>
          <w:szCs w:val="24"/>
        </w:rPr>
        <w:t>these expenses and contributions</w:t>
      </w:r>
      <w:r w:rsidR="000500E8">
        <w:rPr>
          <w:rFonts w:ascii="Calibri" w:hAnsi="Calibri" w:cs="Calibri"/>
          <w:sz w:val="24"/>
          <w:szCs w:val="24"/>
        </w:rPr>
        <w:t xml:space="preserve"> are deducted from your pay before taxes are calculated. They are referred to as “pre-tax deductions.” </w:t>
      </w:r>
      <w:r w:rsidR="00753FF2" w:rsidRPr="00F513FB">
        <w:rPr>
          <w:rFonts w:ascii="Calibri" w:hAnsi="Calibri" w:cs="Calibri"/>
          <w:sz w:val="24"/>
          <w:szCs w:val="24"/>
        </w:rPr>
        <w:t xml:space="preserve"> Some reduce </w:t>
      </w:r>
      <w:r w:rsidR="007A6A6D" w:rsidRPr="00F513FB">
        <w:rPr>
          <w:rFonts w:ascii="Calibri" w:hAnsi="Calibri" w:cs="Calibri"/>
          <w:sz w:val="24"/>
          <w:szCs w:val="24"/>
        </w:rPr>
        <w:t>Social Security and Medicare taxes</w:t>
      </w:r>
      <w:r w:rsidR="00A3230A" w:rsidRPr="00F513FB">
        <w:rPr>
          <w:rFonts w:ascii="Calibri" w:hAnsi="Calibri" w:cs="Calibri"/>
          <w:sz w:val="24"/>
          <w:szCs w:val="24"/>
        </w:rPr>
        <w:t xml:space="preserve"> (FICA)</w:t>
      </w:r>
      <w:r>
        <w:rPr>
          <w:rFonts w:ascii="Calibri" w:hAnsi="Calibri" w:cs="Calibri"/>
          <w:sz w:val="24"/>
          <w:szCs w:val="24"/>
        </w:rPr>
        <w:t xml:space="preserve"> in addition to income tax, making them especially valuable</w:t>
      </w:r>
      <w:r w:rsidR="007A6A6D" w:rsidRPr="00F513FB">
        <w:rPr>
          <w:rFonts w:ascii="Calibri" w:hAnsi="Calibri" w:cs="Calibri"/>
          <w:sz w:val="24"/>
          <w:szCs w:val="24"/>
        </w:rPr>
        <w:t xml:space="preserve">. </w:t>
      </w:r>
    </w:p>
    <w:p w14:paraId="730ED1D8" w14:textId="02573829" w:rsidR="00BD7FC7" w:rsidRPr="00F513FB" w:rsidRDefault="00753FF2" w:rsidP="00F513FB">
      <w:pPr>
        <w:rPr>
          <w:rFonts w:ascii="Calibri" w:hAnsi="Calibri" w:cs="Calibri"/>
          <w:sz w:val="24"/>
          <w:szCs w:val="24"/>
        </w:rPr>
      </w:pPr>
      <w:r w:rsidRPr="00F513FB">
        <w:rPr>
          <w:rFonts w:ascii="Calibri" w:hAnsi="Calibri" w:cs="Calibri"/>
          <w:sz w:val="24"/>
          <w:szCs w:val="24"/>
        </w:rPr>
        <w:t>Look at your final paycheck from last year, or your current paystub</w:t>
      </w:r>
      <w:r w:rsidR="00484684" w:rsidRPr="00F513FB">
        <w:rPr>
          <w:rFonts w:ascii="Calibri" w:hAnsi="Calibri" w:cs="Calibri"/>
          <w:sz w:val="24"/>
          <w:szCs w:val="24"/>
        </w:rPr>
        <w:t xml:space="preserve">. </w:t>
      </w:r>
      <w:r w:rsidR="00A3230A" w:rsidRPr="00F513FB">
        <w:rPr>
          <w:rFonts w:ascii="Calibri" w:hAnsi="Calibri" w:cs="Calibri"/>
          <w:sz w:val="24"/>
          <w:szCs w:val="24"/>
        </w:rPr>
        <w:t>Put a checkmark by each</w:t>
      </w:r>
      <w:r w:rsidR="00484684" w:rsidRPr="00F513FB">
        <w:rPr>
          <w:rFonts w:ascii="Calibri" w:hAnsi="Calibri" w:cs="Calibri"/>
          <w:sz w:val="24"/>
          <w:szCs w:val="24"/>
        </w:rPr>
        <w:t xml:space="preserve"> </w:t>
      </w:r>
      <w:r w:rsidR="00A3230A" w:rsidRPr="00F513FB">
        <w:rPr>
          <w:rFonts w:ascii="Calibri" w:hAnsi="Calibri" w:cs="Calibri"/>
          <w:sz w:val="24"/>
          <w:szCs w:val="24"/>
        </w:rPr>
        <w:t xml:space="preserve">type of </w:t>
      </w:r>
      <w:r w:rsidR="00484684" w:rsidRPr="00F513FB">
        <w:rPr>
          <w:rFonts w:ascii="Calibri" w:hAnsi="Calibri" w:cs="Calibri"/>
          <w:sz w:val="24"/>
          <w:szCs w:val="24"/>
        </w:rPr>
        <w:t>deduction you hav</w:t>
      </w:r>
      <w:r w:rsidR="00A3230A" w:rsidRPr="00F513FB">
        <w:rPr>
          <w:rFonts w:ascii="Calibri" w:hAnsi="Calibri" w:cs="Calibri"/>
          <w:sz w:val="24"/>
          <w:szCs w:val="24"/>
        </w:rPr>
        <w:t>e.</w:t>
      </w:r>
      <w:r w:rsidR="00852240" w:rsidRPr="00F513FB">
        <w:rPr>
          <w:rFonts w:ascii="Calibri" w:hAnsi="Calibri" w:cs="Calibri"/>
          <w:sz w:val="24"/>
          <w:szCs w:val="24"/>
        </w:rPr>
        <w:t xml:space="preserve"> 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4230"/>
        <w:gridCol w:w="1350"/>
        <w:gridCol w:w="1890"/>
        <w:gridCol w:w="1890"/>
      </w:tblGrid>
      <w:tr w:rsidR="00A3230A" w:rsidRPr="00095121" w14:paraId="448FBA07" w14:textId="77777777" w:rsidTr="00A732EC">
        <w:tc>
          <w:tcPr>
            <w:tcW w:w="4230" w:type="dxa"/>
            <w:vMerge w:val="restart"/>
            <w:shd w:val="clear" w:color="auto" w:fill="D9D9D9" w:themeFill="background1" w:themeFillShade="D9"/>
            <w:vAlign w:val="center"/>
          </w:tcPr>
          <w:p w14:paraId="735A3CEE" w14:textId="77777777" w:rsidR="00A3230A" w:rsidRPr="00A3230A" w:rsidRDefault="00A3230A" w:rsidP="00A3230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3230A">
              <w:rPr>
                <w:rFonts w:ascii="Calibri" w:hAnsi="Calibri" w:cs="Calibri"/>
                <w:b/>
                <w:bCs/>
                <w:sz w:val="24"/>
                <w:szCs w:val="24"/>
              </w:rPr>
              <w:t>Type of paycheck deduction</w:t>
            </w:r>
          </w:p>
        </w:tc>
        <w:tc>
          <w:tcPr>
            <w:tcW w:w="5130" w:type="dxa"/>
            <w:gridSpan w:val="3"/>
            <w:shd w:val="clear" w:color="auto" w:fill="D9D9D9" w:themeFill="background1" w:themeFillShade="D9"/>
          </w:tcPr>
          <w:p w14:paraId="2663A9E4" w14:textId="77777777" w:rsidR="00A3230A" w:rsidRPr="00A3230A" w:rsidRDefault="00A3230A" w:rsidP="00A3230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3230A">
              <w:rPr>
                <w:rFonts w:ascii="Calibri" w:hAnsi="Calibri" w:cs="Calibri"/>
                <w:b/>
                <w:bCs/>
                <w:sz w:val="24"/>
                <w:szCs w:val="24"/>
              </w:rPr>
              <w:t>Avoids which kinds of taxes</w:t>
            </w:r>
          </w:p>
        </w:tc>
      </w:tr>
      <w:tr w:rsidR="00A3230A" w:rsidRPr="00095121" w14:paraId="13EF1006" w14:textId="77777777" w:rsidTr="00A732EC">
        <w:tc>
          <w:tcPr>
            <w:tcW w:w="4230" w:type="dxa"/>
            <w:vMerge/>
            <w:shd w:val="clear" w:color="auto" w:fill="D9D9D9" w:themeFill="background1" w:themeFillShade="D9"/>
          </w:tcPr>
          <w:p w14:paraId="58E06BDE" w14:textId="77777777" w:rsidR="00A3230A" w:rsidRPr="00A3230A" w:rsidRDefault="00A3230A" w:rsidP="00D12154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22225815" w14:textId="77777777" w:rsidR="00A3230A" w:rsidRPr="00A3230A" w:rsidRDefault="00A3230A" w:rsidP="00D12154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3230A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Income 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1A99D3A8" w14:textId="1FF7A610" w:rsidR="00A3230A" w:rsidRPr="00A3230A" w:rsidRDefault="00A3230A" w:rsidP="00D12154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3230A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Social Security </w:t>
            </w:r>
            <w:r w:rsidR="00A732EC">
              <w:rPr>
                <w:rFonts w:ascii="Calibri" w:hAnsi="Calibri" w:cs="Calibri"/>
                <w:b/>
                <w:bCs/>
                <w:sz w:val="24"/>
                <w:szCs w:val="24"/>
              </w:rPr>
              <w:t>(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6.2</w:t>
            </w:r>
            <w:r w:rsidRPr="00A3230A">
              <w:rPr>
                <w:rFonts w:ascii="Calibri" w:hAnsi="Calibri" w:cs="Calibri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1A598616" w14:textId="527A5C76" w:rsidR="00A3230A" w:rsidRPr="00A3230A" w:rsidRDefault="00A3230A" w:rsidP="00D12154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3230A">
              <w:rPr>
                <w:rFonts w:ascii="Calibri" w:hAnsi="Calibri" w:cs="Calibri"/>
                <w:b/>
                <w:bCs/>
                <w:sz w:val="24"/>
                <w:szCs w:val="24"/>
              </w:rPr>
              <w:t>Medicare (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1.45</w:t>
            </w:r>
            <w:r w:rsidRPr="00A3230A">
              <w:rPr>
                <w:rFonts w:ascii="Calibri" w:hAnsi="Calibri" w:cs="Calibri"/>
                <w:b/>
                <w:bCs/>
                <w:sz w:val="24"/>
                <w:szCs w:val="24"/>
              </w:rPr>
              <w:t>%)</w:t>
            </w:r>
          </w:p>
        </w:tc>
      </w:tr>
      <w:tr w:rsidR="00A3230A" w:rsidRPr="00095121" w14:paraId="673A026D" w14:textId="77777777" w:rsidTr="00A732EC">
        <w:tc>
          <w:tcPr>
            <w:tcW w:w="4230" w:type="dxa"/>
          </w:tcPr>
          <w:p w14:paraId="55467D6F" w14:textId="77777777" w:rsidR="00A3230A" w:rsidRPr="00095121" w:rsidRDefault="00A3230A" w:rsidP="00D12154">
            <w:pPr>
              <w:ind w:left="243" w:hanging="243"/>
              <w:rPr>
                <w:rFonts w:ascii="Calibri" w:hAnsi="Calibri" w:cs="Calibri"/>
                <w:sz w:val="24"/>
                <w:szCs w:val="24"/>
              </w:rPr>
            </w:pPr>
            <w:r w:rsidRPr="00095121">
              <w:rPr>
                <w:rFonts w:ascii="Calibri" w:hAnsi="Calibri" w:cs="Calibri"/>
                <w:sz w:val="24"/>
                <w:szCs w:val="24"/>
              </w:rPr>
              <w:sym w:font="Wingdings" w:char="F06F"/>
            </w:r>
            <w:r w:rsidRPr="00095121">
              <w:rPr>
                <w:rFonts w:ascii="Calibri" w:hAnsi="Calibri" w:cs="Calibri"/>
                <w:sz w:val="24"/>
                <w:szCs w:val="24"/>
              </w:rPr>
              <w:t xml:space="preserve"> Medical &amp; dental insurance premiums</w:t>
            </w:r>
          </w:p>
        </w:tc>
        <w:tc>
          <w:tcPr>
            <w:tcW w:w="1350" w:type="dxa"/>
            <w:shd w:val="clear" w:color="auto" w:fill="D9F2D0" w:themeFill="accent6" w:themeFillTint="33"/>
          </w:tcPr>
          <w:p w14:paraId="1B13BCEB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  <w:tc>
          <w:tcPr>
            <w:tcW w:w="1890" w:type="dxa"/>
            <w:shd w:val="clear" w:color="auto" w:fill="D9F2D0" w:themeFill="accent6" w:themeFillTint="33"/>
          </w:tcPr>
          <w:p w14:paraId="5F434169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  <w:tc>
          <w:tcPr>
            <w:tcW w:w="1890" w:type="dxa"/>
            <w:shd w:val="clear" w:color="auto" w:fill="D9F2D0" w:themeFill="accent6" w:themeFillTint="33"/>
          </w:tcPr>
          <w:p w14:paraId="32314245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</w:tr>
      <w:tr w:rsidR="00A3230A" w:rsidRPr="00095121" w14:paraId="2CB7BBF4" w14:textId="77777777" w:rsidTr="00A732EC">
        <w:tc>
          <w:tcPr>
            <w:tcW w:w="4230" w:type="dxa"/>
          </w:tcPr>
          <w:p w14:paraId="377C03E3" w14:textId="79423044" w:rsidR="00A3230A" w:rsidRPr="00095121" w:rsidRDefault="00A3230A" w:rsidP="00A3230A">
            <w:pPr>
              <w:tabs>
                <w:tab w:val="left" w:pos="720"/>
                <w:tab w:val="left" w:pos="1440"/>
                <w:tab w:val="left" w:pos="2160"/>
              </w:tabs>
              <w:ind w:left="245" w:hanging="245"/>
              <w:rPr>
                <w:rFonts w:ascii="Calibri" w:hAnsi="Calibri" w:cs="Calibri"/>
                <w:sz w:val="24"/>
                <w:szCs w:val="24"/>
              </w:rPr>
            </w:pPr>
            <w:r w:rsidRPr="00095121">
              <w:rPr>
                <w:rFonts w:ascii="Calibri" w:hAnsi="Calibri" w:cs="Calibri"/>
                <w:sz w:val="24"/>
                <w:szCs w:val="24"/>
              </w:rPr>
              <w:sym w:font="Wingdings" w:char="F06F"/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095121">
              <w:rPr>
                <w:rFonts w:ascii="Calibri" w:hAnsi="Calibri" w:cs="Calibri"/>
                <w:sz w:val="24"/>
                <w:szCs w:val="24"/>
              </w:rPr>
              <w:t>Flexible spending accounts:</w:t>
            </w:r>
          </w:p>
          <w:p w14:paraId="2BADF1B5" w14:textId="6C8A5E19" w:rsidR="00A3230A" w:rsidRPr="00A3230A" w:rsidRDefault="00A3230A" w:rsidP="00A3230A">
            <w:pPr>
              <w:pStyle w:val="ListParagraph"/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</w:tabs>
              <w:ind w:left="513" w:hanging="180"/>
              <w:rPr>
                <w:rFonts w:ascii="Calibri" w:hAnsi="Calibri" w:cs="Calibri"/>
                <w:sz w:val="24"/>
                <w:szCs w:val="24"/>
              </w:rPr>
            </w:pPr>
            <w:r w:rsidRPr="00A3230A">
              <w:rPr>
                <w:rFonts w:ascii="Calibri" w:hAnsi="Calibri" w:cs="Calibri"/>
                <w:sz w:val="24"/>
                <w:szCs w:val="24"/>
              </w:rPr>
              <w:t xml:space="preserve">Health care </w:t>
            </w:r>
          </w:p>
          <w:p w14:paraId="4B1E8937" w14:textId="25D7715A" w:rsidR="00A3230A" w:rsidRPr="00A3230A" w:rsidRDefault="00A3230A" w:rsidP="00A3230A">
            <w:pPr>
              <w:pStyle w:val="ListParagraph"/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</w:tabs>
              <w:ind w:left="513" w:hanging="180"/>
              <w:rPr>
                <w:rFonts w:ascii="Calibri" w:hAnsi="Calibri" w:cs="Calibri"/>
                <w:sz w:val="24"/>
                <w:szCs w:val="24"/>
              </w:rPr>
            </w:pPr>
            <w:r w:rsidRPr="00A3230A">
              <w:rPr>
                <w:rFonts w:ascii="Calibri" w:hAnsi="Calibri" w:cs="Calibri"/>
                <w:sz w:val="24"/>
                <w:szCs w:val="24"/>
              </w:rPr>
              <w:t>Dependent care</w:t>
            </w:r>
          </w:p>
          <w:p w14:paraId="6D82E25D" w14:textId="11019D00" w:rsidR="00A3230A" w:rsidRPr="00A3230A" w:rsidRDefault="00A3230A" w:rsidP="00A3230A">
            <w:pPr>
              <w:pStyle w:val="ListParagraph"/>
              <w:numPr>
                <w:ilvl w:val="0"/>
                <w:numId w:val="4"/>
              </w:numPr>
              <w:ind w:left="513" w:hanging="180"/>
              <w:rPr>
                <w:rFonts w:ascii="Calibri" w:hAnsi="Calibri" w:cs="Calibri"/>
                <w:sz w:val="24"/>
                <w:szCs w:val="24"/>
              </w:rPr>
            </w:pPr>
            <w:r w:rsidRPr="00A3230A">
              <w:rPr>
                <w:rFonts w:ascii="Calibri" w:hAnsi="Calibri" w:cs="Calibri"/>
                <w:sz w:val="24"/>
                <w:szCs w:val="24"/>
              </w:rPr>
              <w:t>Commuter expenses</w:t>
            </w:r>
          </w:p>
        </w:tc>
        <w:tc>
          <w:tcPr>
            <w:tcW w:w="1350" w:type="dxa"/>
            <w:shd w:val="clear" w:color="auto" w:fill="D9F2D0" w:themeFill="accent6" w:themeFillTint="33"/>
          </w:tcPr>
          <w:p w14:paraId="0E75CD5F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  <w:tc>
          <w:tcPr>
            <w:tcW w:w="1890" w:type="dxa"/>
            <w:shd w:val="clear" w:color="auto" w:fill="D9F2D0" w:themeFill="accent6" w:themeFillTint="33"/>
          </w:tcPr>
          <w:p w14:paraId="58547EF1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  <w:tc>
          <w:tcPr>
            <w:tcW w:w="1890" w:type="dxa"/>
            <w:shd w:val="clear" w:color="auto" w:fill="D9F2D0" w:themeFill="accent6" w:themeFillTint="33"/>
          </w:tcPr>
          <w:p w14:paraId="3C96BDB1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</w:tr>
      <w:tr w:rsidR="00A3230A" w:rsidRPr="00095121" w14:paraId="18D789E0" w14:textId="77777777" w:rsidTr="00A732EC">
        <w:tc>
          <w:tcPr>
            <w:tcW w:w="4230" w:type="dxa"/>
          </w:tcPr>
          <w:p w14:paraId="1FB24F71" w14:textId="77777777" w:rsidR="00A3230A" w:rsidRPr="00095121" w:rsidRDefault="00A3230A" w:rsidP="00D12154">
            <w:pPr>
              <w:ind w:left="243" w:hanging="243"/>
              <w:rPr>
                <w:rFonts w:ascii="Calibri" w:hAnsi="Calibri" w:cs="Calibri"/>
                <w:sz w:val="24"/>
                <w:szCs w:val="24"/>
              </w:rPr>
            </w:pPr>
            <w:r w:rsidRPr="00095121">
              <w:rPr>
                <w:rFonts w:ascii="Calibri" w:hAnsi="Calibri" w:cs="Calibri"/>
                <w:sz w:val="24"/>
                <w:szCs w:val="24"/>
              </w:rPr>
              <w:sym w:font="Wingdings" w:char="F06F"/>
            </w:r>
            <w:r w:rsidRPr="00095121">
              <w:rPr>
                <w:rFonts w:ascii="Calibri" w:hAnsi="Calibri" w:cs="Calibri"/>
                <w:sz w:val="24"/>
                <w:szCs w:val="24"/>
              </w:rPr>
              <w:t xml:space="preserve"> Health savings account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(HSA) </w:t>
            </w:r>
          </w:p>
        </w:tc>
        <w:tc>
          <w:tcPr>
            <w:tcW w:w="1350" w:type="dxa"/>
            <w:shd w:val="clear" w:color="auto" w:fill="D9F2D0" w:themeFill="accent6" w:themeFillTint="33"/>
          </w:tcPr>
          <w:p w14:paraId="55D63019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  <w:tc>
          <w:tcPr>
            <w:tcW w:w="1890" w:type="dxa"/>
            <w:shd w:val="clear" w:color="auto" w:fill="D9F2D0" w:themeFill="accent6" w:themeFillTint="33"/>
          </w:tcPr>
          <w:p w14:paraId="150017D6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  <w:tc>
          <w:tcPr>
            <w:tcW w:w="1890" w:type="dxa"/>
            <w:shd w:val="clear" w:color="auto" w:fill="D9F2D0" w:themeFill="accent6" w:themeFillTint="33"/>
          </w:tcPr>
          <w:p w14:paraId="3F9F1DAC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Yes</w:t>
            </w:r>
          </w:p>
        </w:tc>
      </w:tr>
      <w:tr w:rsidR="00A3230A" w:rsidRPr="00095121" w14:paraId="5B03AF28" w14:textId="77777777" w:rsidTr="00A732EC">
        <w:tc>
          <w:tcPr>
            <w:tcW w:w="4230" w:type="dxa"/>
          </w:tcPr>
          <w:p w14:paraId="1FD10608" w14:textId="5183B1F9" w:rsidR="00A3230A" w:rsidRPr="00095121" w:rsidRDefault="00A3230A" w:rsidP="00D12154">
            <w:pPr>
              <w:ind w:left="243" w:hanging="243"/>
              <w:rPr>
                <w:rFonts w:ascii="Calibri" w:hAnsi="Calibri" w:cs="Calibri"/>
                <w:sz w:val="24"/>
                <w:szCs w:val="24"/>
              </w:rPr>
            </w:pPr>
            <w:r w:rsidRPr="00095121">
              <w:rPr>
                <w:rFonts w:ascii="Calibri" w:hAnsi="Calibri" w:cs="Calibri"/>
                <w:sz w:val="24"/>
                <w:szCs w:val="24"/>
              </w:rPr>
              <w:sym w:font="Wingdings" w:char="F06F"/>
            </w:r>
            <w:r w:rsidRPr="0009512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Tax-deferred </w:t>
            </w:r>
            <w:r w:rsidR="00BD7FC7">
              <w:rPr>
                <w:rFonts w:ascii="Calibri" w:hAnsi="Calibri" w:cs="Calibri"/>
                <w:sz w:val="24"/>
                <w:szCs w:val="24"/>
              </w:rPr>
              <w:t>r</w:t>
            </w:r>
            <w:r w:rsidRPr="00095121">
              <w:rPr>
                <w:rFonts w:ascii="Calibri" w:hAnsi="Calibri" w:cs="Calibri"/>
                <w:sz w:val="24"/>
                <w:szCs w:val="24"/>
              </w:rPr>
              <w:t xml:space="preserve">etirement plan contribution (401(k), 403(b), 457, etc.) </w:t>
            </w:r>
          </w:p>
        </w:tc>
        <w:tc>
          <w:tcPr>
            <w:tcW w:w="1350" w:type="dxa"/>
            <w:shd w:val="clear" w:color="auto" w:fill="D9F2D0" w:themeFill="accent6" w:themeFillTint="33"/>
          </w:tcPr>
          <w:p w14:paraId="48DA229D" w14:textId="15501309" w:rsidR="00A3230A" w:rsidRPr="00095121" w:rsidRDefault="00852240" w:rsidP="00D12154">
            <w:pPr>
              <w:tabs>
                <w:tab w:val="left" w:pos="720"/>
                <w:tab w:val="left" w:pos="1440"/>
                <w:tab w:val="left" w:pos="216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Deferred</w:t>
            </w:r>
          </w:p>
          <w:p w14:paraId="736EC284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AE2D5" w:themeFill="accent2" w:themeFillTint="33"/>
          </w:tcPr>
          <w:p w14:paraId="7B2927DA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</w:t>
            </w:r>
          </w:p>
        </w:tc>
        <w:tc>
          <w:tcPr>
            <w:tcW w:w="1890" w:type="dxa"/>
            <w:shd w:val="clear" w:color="auto" w:fill="FAE2D5" w:themeFill="accent2" w:themeFillTint="33"/>
          </w:tcPr>
          <w:p w14:paraId="74EAD798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</w:t>
            </w:r>
          </w:p>
        </w:tc>
      </w:tr>
      <w:tr w:rsidR="00A3230A" w:rsidRPr="00095121" w14:paraId="0C81FF3E" w14:textId="77777777" w:rsidTr="00A732EC">
        <w:tc>
          <w:tcPr>
            <w:tcW w:w="4230" w:type="dxa"/>
          </w:tcPr>
          <w:p w14:paraId="376368AC" w14:textId="77777777" w:rsidR="00A3230A" w:rsidRPr="00095121" w:rsidRDefault="00A3230A" w:rsidP="00D12154">
            <w:pPr>
              <w:ind w:left="243" w:hanging="243"/>
              <w:rPr>
                <w:rFonts w:ascii="Calibri" w:hAnsi="Calibri" w:cs="Calibri"/>
                <w:sz w:val="24"/>
                <w:szCs w:val="24"/>
              </w:rPr>
            </w:pPr>
            <w:r w:rsidRPr="00095121">
              <w:rPr>
                <w:rFonts w:ascii="Calibri" w:hAnsi="Calibri" w:cs="Calibri"/>
                <w:sz w:val="24"/>
                <w:szCs w:val="24"/>
              </w:rPr>
              <w:sym w:font="Wingdings" w:char="F06F"/>
            </w:r>
            <w:r>
              <w:rPr>
                <w:rFonts w:ascii="Calibri" w:hAnsi="Calibri" w:cs="Calibri"/>
                <w:sz w:val="24"/>
                <w:szCs w:val="24"/>
              </w:rPr>
              <w:t xml:space="preserve"> Roth retirement plan </w:t>
            </w:r>
            <w:r w:rsidRPr="00095121">
              <w:rPr>
                <w:rFonts w:ascii="Calibri" w:hAnsi="Calibri" w:cs="Calibri"/>
                <w:sz w:val="24"/>
                <w:szCs w:val="24"/>
              </w:rPr>
              <w:t>(401(k), 403(b), 457, etc.)</w:t>
            </w:r>
          </w:p>
        </w:tc>
        <w:tc>
          <w:tcPr>
            <w:tcW w:w="1350" w:type="dxa"/>
            <w:shd w:val="clear" w:color="auto" w:fill="FAE2D5" w:themeFill="accent2" w:themeFillTint="33"/>
          </w:tcPr>
          <w:p w14:paraId="2E231967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</w:t>
            </w:r>
          </w:p>
        </w:tc>
        <w:tc>
          <w:tcPr>
            <w:tcW w:w="1890" w:type="dxa"/>
            <w:shd w:val="clear" w:color="auto" w:fill="FAE2D5" w:themeFill="accent2" w:themeFillTint="33"/>
          </w:tcPr>
          <w:p w14:paraId="1392453C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</w:t>
            </w:r>
          </w:p>
        </w:tc>
        <w:tc>
          <w:tcPr>
            <w:tcW w:w="1890" w:type="dxa"/>
            <w:shd w:val="clear" w:color="auto" w:fill="FAE2D5" w:themeFill="accent2" w:themeFillTint="33"/>
          </w:tcPr>
          <w:p w14:paraId="6D76C6D7" w14:textId="77777777" w:rsidR="00A3230A" w:rsidRPr="00095121" w:rsidRDefault="00A3230A" w:rsidP="00D1215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</w:t>
            </w:r>
          </w:p>
        </w:tc>
      </w:tr>
    </w:tbl>
    <w:p w14:paraId="191B9B45" w14:textId="77777777" w:rsidR="00B229D0" w:rsidRDefault="00B229D0" w:rsidP="00ED71E1">
      <w:pPr>
        <w:rPr>
          <w:rFonts w:ascii="Calibri" w:hAnsi="Calibri" w:cs="Calibri"/>
          <w:sz w:val="24"/>
          <w:szCs w:val="24"/>
        </w:rPr>
      </w:pPr>
    </w:p>
    <w:p w14:paraId="5E06E057" w14:textId="13ED7E86" w:rsidR="00B229D0" w:rsidRDefault="00F513FB" w:rsidP="00ED71E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You can see the impact</w:t>
      </w:r>
      <w:r w:rsidR="00F834E1">
        <w:rPr>
          <w:rFonts w:ascii="Calibri" w:hAnsi="Calibri" w:cs="Calibri"/>
          <w:sz w:val="24"/>
          <w:szCs w:val="24"/>
        </w:rPr>
        <w:t xml:space="preserve"> of these pre-tax deductions</w:t>
      </w:r>
      <w:r>
        <w:rPr>
          <w:rFonts w:ascii="Calibri" w:hAnsi="Calibri" w:cs="Calibri"/>
          <w:sz w:val="24"/>
          <w:szCs w:val="24"/>
        </w:rPr>
        <w:t xml:space="preserve"> when you compare the income amounts </w:t>
      </w:r>
      <w:r w:rsidR="00ED71E1" w:rsidRPr="00095121">
        <w:rPr>
          <w:rFonts w:ascii="Calibri" w:hAnsi="Calibri" w:cs="Calibri"/>
          <w:sz w:val="24"/>
          <w:szCs w:val="24"/>
        </w:rPr>
        <w:t xml:space="preserve">on your W-2 </w:t>
      </w:r>
      <w:r>
        <w:rPr>
          <w:rFonts w:ascii="Calibri" w:hAnsi="Calibri" w:cs="Calibri"/>
          <w:sz w:val="24"/>
          <w:szCs w:val="24"/>
        </w:rPr>
        <w:t xml:space="preserve">with the gross income shown on your </w:t>
      </w:r>
      <w:r w:rsidR="007A6A6D">
        <w:rPr>
          <w:rFonts w:ascii="Calibri" w:hAnsi="Calibri" w:cs="Calibri"/>
          <w:sz w:val="24"/>
          <w:szCs w:val="24"/>
        </w:rPr>
        <w:t>paystub</w:t>
      </w:r>
      <w:r w:rsidR="00B229D0">
        <w:rPr>
          <w:rFonts w:ascii="Calibri" w:hAnsi="Calibri" w:cs="Calibri"/>
          <w:sz w:val="24"/>
          <w:szCs w:val="24"/>
        </w:rPr>
        <w:t>.</w:t>
      </w:r>
      <w:r w:rsidR="007A6A6D">
        <w:rPr>
          <w:rFonts w:ascii="Calibri" w:hAnsi="Calibri" w:cs="Calibri"/>
          <w:sz w:val="24"/>
          <w:szCs w:val="24"/>
        </w:rPr>
        <w:t xml:space="preserve"> </w:t>
      </w:r>
    </w:p>
    <w:p w14:paraId="12362B9B" w14:textId="7CEA9F8A" w:rsidR="008E57B8" w:rsidRDefault="00FA45B9" w:rsidP="008E57B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Find these</w:t>
      </w:r>
      <w:r w:rsidR="008E57B8">
        <w:rPr>
          <w:rFonts w:ascii="Calibri" w:hAnsi="Calibri" w:cs="Calibri"/>
          <w:sz w:val="24"/>
          <w:szCs w:val="24"/>
        </w:rPr>
        <w:t xml:space="preserve"> numbers from your final paycheck and your W-2</w:t>
      </w:r>
      <w:r>
        <w:rPr>
          <w:rFonts w:ascii="Calibri" w:hAnsi="Calibri" w:cs="Calibri"/>
          <w:sz w:val="24"/>
          <w:szCs w:val="24"/>
        </w:rPr>
        <w:t xml:space="preserve"> and </w:t>
      </w:r>
      <w:r w:rsidR="00BD7FC7">
        <w:rPr>
          <w:rFonts w:ascii="Calibri" w:hAnsi="Calibri" w:cs="Calibri"/>
          <w:sz w:val="24"/>
          <w:szCs w:val="24"/>
        </w:rPr>
        <w:t>write</w:t>
      </w:r>
      <w:r>
        <w:rPr>
          <w:rFonts w:ascii="Calibri" w:hAnsi="Calibri" w:cs="Calibri"/>
          <w:sz w:val="24"/>
          <w:szCs w:val="24"/>
        </w:rPr>
        <w:t xml:space="preserve"> them here:</w:t>
      </w:r>
    </w:p>
    <w:tbl>
      <w:tblPr>
        <w:tblStyle w:val="TableGrid"/>
        <w:tblW w:w="10006" w:type="dxa"/>
        <w:tblInd w:w="-95" w:type="dxa"/>
        <w:tblCellMar>
          <w:top w:w="58" w:type="dxa"/>
          <w:left w:w="144" w:type="dxa"/>
          <w:bottom w:w="58" w:type="dxa"/>
          <w:right w:w="144" w:type="dxa"/>
        </w:tblCellMar>
        <w:tblLook w:val="04A0" w:firstRow="1" w:lastRow="0" w:firstColumn="1" w:lastColumn="0" w:noHBand="0" w:noVBand="1"/>
      </w:tblPr>
      <w:tblGrid>
        <w:gridCol w:w="2430"/>
        <w:gridCol w:w="2160"/>
        <w:gridCol w:w="5416"/>
      </w:tblGrid>
      <w:tr w:rsidR="00F513FB" w:rsidRPr="008E57B8" w14:paraId="0A154469" w14:textId="5DB2E1EE" w:rsidTr="00BD7FC7">
        <w:tc>
          <w:tcPr>
            <w:tcW w:w="2430" w:type="dxa"/>
          </w:tcPr>
          <w:p w14:paraId="3A96FFDD" w14:textId="63287340" w:rsidR="00F513FB" w:rsidRPr="008E57B8" w:rsidRDefault="000500E8" w:rsidP="00FA45B9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t>Gross Income</w:t>
            </w:r>
            <w:r w:rsidR="00F834E1">
              <w:rPr>
                <w:rFonts w:ascii="Calibri" w:hAnsi="Calibri" w:cs="Calibri"/>
                <w:sz w:val="24"/>
                <w:szCs w:val="24"/>
              </w:rPr>
              <w:t xml:space="preserve"> - </w:t>
            </w:r>
            <w:r>
              <w:rPr>
                <w:rFonts w:ascii="Calibri" w:hAnsi="Calibri" w:cs="Calibri"/>
                <w:sz w:val="24"/>
                <w:szCs w:val="24"/>
              </w:rPr>
              <w:t>last year’s f</w:t>
            </w:r>
            <w:r w:rsidR="00F513FB">
              <w:rPr>
                <w:rFonts w:ascii="Calibri" w:hAnsi="Calibri" w:cs="Calibri"/>
                <w:sz w:val="24"/>
                <w:szCs w:val="24"/>
              </w:rPr>
              <w:t xml:space="preserve">inal paycheck </w:t>
            </w:r>
          </w:p>
        </w:tc>
        <w:tc>
          <w:tcPr>
            <w:tcW w:w="2160" w:type="dxa"/>
            <w:vAlign w:val="bottom"/>
          </w:tcPr>
          <w:p w14:paraId="4DE29FB2" w14:textId="7524CA4B" w:rsidR="00F513FB" w:rsidRPr="008E57B8" w:rsidRDefault="00F513FB" w:rsidP="005648DE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t xml:space="preserve">$ ______________           </w:t>
            </w:r>
          </w:p>
        </w:tc>
        <w:tc>
          <w:tcPr>
            <w:tcW w:w="5416" w:type="dxa"/>
          </w:tcPr>
          <w:p w14:paraId="329244E6" w14:textId="21DA3F22" w:rsidR="00F513FB" w:rsidRPr="008E57B8" w:rsidRDefault="00F513FB" w:rsidP="005648D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This </w:t>
            </w:r>
            <w:r w:rsidR="00F834E1">
              <w:rPr>
                <w:rFonts w:ascii="Calibri" w:hAnsi="Calibri" w:cs="Calibri"/>
                <w:sz w:val="24"/>
                <w:szCs w:val="24"/>
              </w:rPr>
              <w:t xml:space="preserve">is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the full amount that you earned. </w:t>
            </w:r>
          </w:p>
        </w:tc>
      </w:tr>
      <w:tr w:rsidR="00F513FB" w:rsidRPr="008E57B8" w14:paraId="6B122567" w14:textId="3069F270" w:rsidTr="00BD7FC7">
        <w:tc>
          <w:tcPr>
            <w:tcW w:w="2430" w:type="dxa"/>
          </w:tcPr>
          <w:p w14:paraId="3E16577B" w14:textId="77777777" w:rsidR="00F513FB" w:rsidRDefault="00F513FB" w:rsidP="009A2929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t>W-2 Box 1</w:t>
            </w:r>
            <w:r w:rsidRPr="008E57B8">
              <w:rPr>
                <w:rFonts w:ascii="Calibri" w:hAnsi="Calibri" w:cs="Calibri"/>
                <w:sz w:val="24"/>
                <w:szCs w:val="24"/>
              </w:rPr>
              <w:t>: Wages, tips, etc.</w:t>
            </w:r>
          </w:p>
          <w:p w14:paraId="6CEE3454" w14:textId="77777777" w:rsidR="00F513FB" w:rsidRPr="008E57B8" w:rsidRDefault="00F513FB" w:rsidP="009A29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14:paraId="095A5F99" w14:textId="5828A107" w:rsidR="00F513FB" w:rsidRPr="008E57B8" w:rsidRDefault="00F513FB" w:rsidP="005648DE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t>$ ______________</w:t>
            </w:r>
          </w:p>
        </w:tc>
        <w:tc>
          <w:tcPr>
            <w:tcW w:w="5416" w:type="dxa"/>
          </w:tcPr>
          <w:p w14:paraId="6B868615" w14:textId="3B148D81" w:rsidR="00F513FB" w:rsidRPr="008E57B8" w:rsidRDefault="000500E8" w:rsidP="000500E8">
            <w:pPr>
              <w:rPr>
                <w:rFonts w:ascii="Calibri" w:hAnsi="Calibri" w:cs="Calibri"/>
                <w:sz w:val="24"/>
                <w:szCs w:val="24"/>
              </w:rPr>
            </w:pPr>
            <w:r w:rsidRPr="000500E8">
              <w:rPr>
                <w:rFonts w:ascii="Calibri" w:hAnsi="Calibri" w:cs="Calibri"/>
                <w:sz w:val="24"/>
                <w:szCs w:val="24"/>
              </w:rPr>
              <w:t xml:space="preserve">This is the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amount that </w:t>
            </w:r>
            <w:r w:rsidRPr="000500E8">
              <w:rPr>
                <w:rFonts w:ascii="Calibri" w:hAnsi="Calibri" w:cs="Calibri"/>
                <w:sz w:val="24"/>
                <w:szCs w:val="24"/>
              </w:rPr>
              <w:t xml:space="preserve">was reported to the IRS and is subject to income tax. </w:t>
            </w:r>
            <w:r w:rsidR="00F513FB">
              <w:rPr>
                <w:rFonts w:ascii="Calibri" w:hAnsi="Calibri" w:cs="Calibri"/>
                <w:sz w:val="24"/>
                <w:szCs w:val="24"/>
              </w:rPr>
              <w:t>Health &amp; dental insurance premiums</w:t>
            </w:r>
            <w:r>
              <w:rPr>
                <w:rFonts w:ascii="Calibri" w:hAnsi="Calibri" w:cs="Calibri"/>
                <w:sz w:val="24"/>
                <w:szCs w:val="24"/>
              </w:rPr>
              <w:t>,</w:t>
            </w:r>
            <w:r w:rsidR="00F513FB">
              <w:rPr>
                <w:rFonts w:ascii="Calibri" w:hAnsi="Calibri" w:cs="Calibri"/>
                <w:sz w:val="24"/>
                <w:szCs w:val="24"/>
              </w:rPr>
              <w:t xml:space="preserve"> contributions to flexible spending accounts</w:t>
            </w:r>
            <w:r>
              <w:rPr>
                <w:rFonts w:ascii="Calibri" w:hAnsi="Calibri" w:cs="Calibri"/>
                <w:sz w:val="24"/>
                <w:szCs w:val="24"/>
              </w:rPr>
              <w:t>, HSAs and</w:t>
            </w:r>
            <w:r w:rsidRPr="008B6C5F">
              <w:rPr>
                <w:rFonts w:ascii="Calibri" w:hAnsi="Calibri" w:cs="Calibri"/>
                <w:sz w:val="24"/>
                <w:szCs w:val="24"/>
                <w:u w:val="single"/>
              </w:rPr>
              <w:t xml:space="preserve"> tax-deferred retirement accounts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have all been subtracted to calculate this number. </w:t>
            </w:r>
            <w:r w:rsidR="00F513FB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BD7FC7" w:rsidRPr="008E57B8" w14:paraId="416E4B8B" w14:textId="22D2B3D7" w:rsidTr="00BD7FC7">
        <w:tc>
          <w:tcPr>
            <w:tcW w:w="2430" w:type="dxa"/>
          </w:tcPr>
          <w:p w14:paraId="3231E2CB" w14:textId="77777777" w:rsidR="00BD7FC7" w:rsidRPr="008E57B8" w:rsidRDefault="00BD7FC7" w:rsidP="009A2929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lastRenderedPageBreak/>
              <w:t>W-2 Box 3</w:t>
            </w:r>
            <w:r w:rsidRPr="008E57B8">
              <w:rPr>
                <w:rFonts w:ascii="Calibri" w:hAnsi="Calibri" w:cs="Calibri"/>
                <w:sz w:val="24"/>
                <w:szCs w:val="24"/>
              </w:rPr>
              <w:t xml:space="preserve">: Social Security wages &amp; tips </w:t>
            </w:r>
          </w:p>
        </w:tc>
        <w:tc>
          <w:tcPr>
            <w:tcW w:w="2160" w:type="dxa"/>
            <w:vAlign w:val="bottom"/>
          </w:tcPr>
          <w:p w14:paraId="3ED661AF" w14:textId="1E2CF5CB" w:rsidR="00BD7FC7" w:rsidRPr="008E57B8" w:rsidRDefault="00BD7FC7" w:rsidP="005648DE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t>$ ______________</w:t>
            </w:r>
          </w:p>
        </w:tc>
        <w:tc>
          <w:tcPr>
            <w:tcW w:w="5416" w:type="dxa"/>
            <w:vMerge w:val="restart"/>
          </w:tcPr>
          <w:p w14:paraId="0849FB47" w14:textId="785D87C8" w:rsidR="00BD7FC7" w:rsidRPr="008E57B8" w:rsidRDefault="00BD7FC7" w:rsidP="005648D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These are the amounts on which you pay Social Security tax (6.2%) or Medicare tax (1.45%)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. .</w:t>
            </w:r>
            <w:proofErr w:type="gramEnd"/>
            <w:r>
              <w:rPr>
                <w:rFonts w:ascii="Calibri" w:hAnsi="Calibri" w:cs="Calibri"/>
                <w:sz w:val="24"/>
                <w:szCs w:val="24"/>
              </w:rPr>
              <w:t xml:space="preserve"> H</w:t>
            </w:r>
            <w:r>
              <w:rPr>
                <w:rFonts w:ascii="Calibri" w:hAnsi="Calibri" w:cs="Calibri"/>
                <w:sz w:val="24"/>
                <w:szCs w:val="24"/>
              </w:rPr>
              <w:t>ealth &amp; dental insurance premiums, contributions to flexible spending accounts,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and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HSAs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have been subtracted here. </w:t>
            </w:r>
          </w:p>
        </w:tc>
      </w:tr>
      <w:tr w:rsidR="00BD7FC7" w:rsidRPr="008E57B8" w14:paraId="3525407E" w14:textId="193980CD" w:rsidTr="00BD7FC7">
        <w:tc>
          <w:tcPr>
            <w:tcW w:w="2430" w:type="dxa"/>
          </w:tcPr>
          <w:p w14:paraId="3F54EC96" w14:textId="77777777" w:rsidR="00BD7FC7" w:rsidRPr="008E57B8" w:rsidRDefault="00BD7FC7" w:rsidP="009A2929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t>W-2 Box 5</w:t>
            </w:r>
            <w:r w:rsidRPr="008E57B8">
              <w:rPr>
                <w:rFonts w:ascii="Calibri" w:hAnsi="Calibri" w:cs="Calibri"/>
                <w:sz w:val="24"/>
                <w:szCs w:val="24"/>
              </w:rPr>
              <w:t>: Medicare wages &amp; tips</w:t>
            </w:r>
          </w:p>
        </w:tc>
        <w:tc>
          <w:tcPr>
            <w:tcW w:w="2160" w:type="dxa"/>
            <w:vAlign w:val="bottom"/>
          </w:tcPr>
          <w:p w14:paraId="38050F35" w14:textId="5D2DF46D" w:rsidR="00BD7FC7" w:rsidRPr="008E57B8" w:rsidRDefault="00BD7FC7" w:rsidP="005648DE">
            <w:pPr>
              <w:rPr>
                <w:rFonts w:ascii="Calibri" w:hAnsi="Calibri" w:cs="Calibri"/>
                <w:sz w:val="24"/>
                <w:szCs w:val="24"/>
              </w:rPr>
            </w:pPr>
            <w:r w:rsidRPr="008E57B8">
              <w:rPr>
                <w:rFonts w:ascii="Calibri" w:hAnsi="Calibri" w:cs="Calibri"/>
                <w:sz w:val="24"/>
                <w:szCs w:val="24"/>
              </w:rPr>
              <w:t>$ ______________</w:t>
            </w:r>
          </w:p>
        </w:tc>
        <w:tc>
          <w:tcPr>
            <w:tcW w:w="5416" w:type="dxa"/>
            <w:vMerge/>
          </w:tcPr>
          <w:p w14:paraId="4E0F002E" w14:textId="0764DC50" w:rsidR="00BD7FC7" w:rsidRPr="008E57B8" w:rsidRDefault="00BD7FC7" w:rsidP="005648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4069C4D" w14:textId="77777777" w:rsidR="00FF3A84" w:rsidRDefault="00FF3A84" w:rsidP="007A6A6D">
      <w:pPr>
        <w:rPr>
          <w:rFonts w:ascii="Calibri" w:hAnsi="Calibri" w:cs="Calibri"/>
          <w:sz w:val="24"/>
          <w:szCs w:val="24"/>
        </w:rPr>
      </w:pPr>
    </w:p>
    <w:p w14:paraId="0E89B452" w14:textId="4CB4CFDF" w:rsidR="00BB6D01" w:rsidRDefault="008B6C5F" w:rsidP="00BB6D0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To get the maximum tax benefit from each of these employee benefits, there are sometimes rules to follow. </w:t>
      </w:r>
    </w:p>
    <w:p w14:paraId="7F9BF79D" w14:textId="77777777" w:rsidR="008B6C5F" w:rsidRDefault="008B6C5F" w:rsidP="008B6C5F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</w:tabs>
        <w:rPr>
          <w:rFonts w:ascii="Calibri" w:hAnsi="Calibri" w:cs="Calibri"/>
          <w:sz w:val="24"/>
          <w:szCs w:val="24"/>
        </w:rPr>
      </w:pPr>
      <w:r w:rsidRPr="008B6C5F">
        <w:rPr>
          <w:rFonts w:ascii="Calibri" w:hAnsi="Calibri" w:cs="Calibri"/>
          <w:sz w:val="24"/>
          <w:szCs w:val="24"/>
        </w:rPr>
        <w:t>Flexible spending accounts: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00A58D66" w14:textId="77777777" w:rsidR="008B6C5F" w:rsidRDefault="008B6C5F" w:rsidP="008B6C5F">
      <w:pPr>
        <w:pStyle w:val="ListParagraph"/>
        <w:numPr>
          <w:ilvl w:val="1"/>
          <w:numId w:val="5"/>
        </w:numPr>
        <w:tabs>
          <w:tab w:val="left" w:pos="720"/>
          <w:tab w:val="left" w:pos="1440"/>
          <w:tab w:val="left" w:pos="2160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</w:t>
      </w:r>
      <w:r w:rsidRPr="00095121">
        <w:rPr>
          <w:rFonts w:ascii="Calibri" w:hAnsi="Calibri" w:cs="Calibri"/>
          <w:sz w:val="24"/>
          <w:szCs w:val="24"/>
        </w:rPr>
        <w:t xml:space="preserve">he money </w:t>
      </w:r>
      <w:r>
        <w:rPr>
          <w:rFonts w:ascii="Calibri" w:hAnsi="Calibri" w:cs="Calibri"/>
          <w:sz w:val="24"/>
          <w:szCs w:val="24"/>
        </w:rPr>
        <w:t xml:space="preserve">must be used </w:t>
      </w:r>
      <w:r w:rsidRPr="00095121">
        <w:rPr>
          <w:rFonts w:ascii="Calibri" w:hAnsi="Calibri" w:cs="Calibri"/>
          <w:sz w:val="24"/>
          <w:szCs w:val="24"/>
        </w:rPr>
        <w:t>for qualified expenses</w:t>
      </w:r>
      <w:r>
        <w:rPr>
          <w:rFonts w:ascii="Calibri" w:hAnsi="Calibri" w:cs="Calibri"/>
          <w:sz w:val="24"/>
          <w:szCs w:val="24"/>
        </w:rPr>
        <w:t xml:space="preserve"> by the end of the year. Some plans have a 2 ½ month grace period, through March 15 of the following year. </w:t>
      </w:r>
    </w:p>
    <w:p w14:paraId="4D088E54" w14:textId="1D773128" w:rsidR="008B6C5F" w:rsidRPr="008B6C5F" w:rsidRDefault="008B6C5F" w:rsidP="008B6C5F">
      <w:pPr>
        <w:pStyle w:val="ListParagraph"/>
        <w:numPr>
          <w:ilvl w:val="1"/>
          <w:numId w:val="5"/>
        </w:numPr>
        <w:tabs>
          <w:tab w:val="left" w:pos="720"/>
          <w:tab w:val="left" w:pos="1440"/>
          <w:tab w:val="left" w:pos="2160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Money not used is forfeited.</w:t>
      </w:r>
      <w:r>
        <w:rPr>
          <w:rFonts w:ascii="Calibri" w:hAnsi="Calibri" w:cs="Calibri"/>
          <w:sz w:val="24"/>
          <w:szCs w:val="24"/>
        </w:rPr>
        <w:t xml:space="preserve"> “Use it or lose it.”</w:t>
      </w:r>
    </w:p>
    <w:p w14:paraId="1204DA3C" w14:textId="77777777" w:rsidR="008B6C5F" w:rsidRDefault="008B6C5F" w:rsidP="008B6C5F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095121">
        <w:rPr>
          <w:rFonts w:ascii="Calibri" w:hAnsi="Calibri" w:cs="Calibri"/>
          <w:sz w:val="24"/>
          <w:szCs w:val="24"/>
        </w:rPr>
        <w:t>Health savings account</w:t>
      </w:r>
      <w:r>
        <w:rPr>
          <w:rFonts w:ascii="Calibri" w:hAnsi="Calibri" w:cs="Calibri"/>
          <w:sz w:val="24"/>
          <w:szCs w:val="24"/>
        </w:rPr>
        <w:t>s</w:t>
      </w:r>
      <w:r>
        <w:rPr>
          <w:rFonts w:ascii="Calibri" w:hAnsi="Calibri" w:cs="Calibri"/>
          <w:sz w:val="24"/>
          <w:szCs w:val="24"/>
        </w:rPr>
        <w:t xml:space="preserve"> (HSA)</w:t>
      </w:r>
      <w:r>
        <w:rPr>
          <w:rFonts w:ascii="Calibri" w:hAnsi="Calibri" w:cs="Calibri"/>
          <w:sz w:val="24"/>
          <w:szCs w:val="24"/>
        </w:rPr>
        <w:t xml:space="preserve">: </w:t>
      </w:r>
    </w:p>
    <w:p w14:paraId="1EB36BF9" w14:textId="357C6F29" w:rsidR="008B6C5F" w:rsidRPr="008B6C5F" w:rsidRDefault="008B6C5F" w:rsidP="008B6C5F">
      <w:pPr>
        <w:pStyle w:val="ListParagraph"/>
        <w:numPr>
          <w:ilvl w:val="1"/>
          <w:numId w:val="5"/>
        </w:numPr>
        <w:rPr>
          <w:rFonts w:ascii="Calibri" w:hAnsi="Calibri" w:cs="Calibri"/>
          <w:sz w:val="24"/>
          <w:szCs w:val="24"/>
        </w:rPr>
      </w:pPr>
      <w:r w:rsidRPr="008B6C5F">
        <w:rPr>
          <w:rFonts w:ascii="Calibri" w:hAnsi="Calibri" w:cs="Calibri"/>
          <w:sz w:val="24"/>
          <w:szCs w:val="24"/>
        </w:rPr>
        <w:t>You must have a high-</w:t>
      </w:r>
      <w:r w:rsidR="00F834E1">
        <w:rPr>
          <w:rFonts w:ascii="Calibri" w:hAnsi="Calibri" w:cs="Calibri"/>
          <w:sz w:val="24"/>
          <w:szCs w:val="24"/>
        </w:rPr>
        <w:t>d</w:t>
      </w:r>
      <w:r w:rsidRPr="008B6C5F">
        <w:rPr>
          <w:rFonts w:ascii="Calibri" w:hAnsi="Calibri" w:cs="Calibri"/>
          <w:sz w:val="24"/>
          <w:szCs w:val="24"/>
        </w:rPr>
        <w:t>eductible health plan to have an HSA.</w:t>
      </w:r>
    </w:p>
    <w:p w14:paraId="6441F79C" w14:textId="407A1C70" w:rsidR="008B6C5F" w:rsidRPr="008B6C5F" w:rsidRDefault="008B6C5F" w:rsidP="008B6C5F">
      <w:pPr>
        <w:pStyle w:val="ListParagraph"/>
        <w:numPr>
          <w:ilvl w:val="1"/>
          <w:numId w:val="5"/>
        </w:numPr>
        <w:rPr>
          <w:rFonts w:ascii="Calibri" w:hAnsi="Calibri" w:cs="Calibri"/>
          <w:sz w:val="24"/>
          <w:szCs w:val="24"/>
        </w:rPr>
      </w:pPr>
      <w:r w:rsidRPr="008B6C5F">
        <w:rPr>
          <w:rFonts w:ascii="Calibri" w:hAnsi="Calibri" w:cs="Calibri"/>
          <w:sz w:val="24"/>
          <w:szCs w:val="24"/>
        </w:rPr>
        <w:t xml:space="preserve">You cannot contribute to both an HSA and a flexible spending account for health care </w:t>
      </w:r>
      <w:r w:rsidR="00F834E1">
        <w:rPr>
          <w:rFonts w:ascii="Calibri" w:hAnsi="Calibri" w:cs="Calibri"/>
          <w:sz w:val="24"/>
          <w:szCs w:val="24"/>
        </w:rPr>
        <w:t>in the same year</w:t>
      </w:r>
      <w:r w:rsidRPr="008B6C5F">
        <w:rPr>
          <w:rFonts w:ascii="Calibri" w:hAnsi="Calibri" w:cs="Calibri"/>
          <w:sz w:val="24"/>
          <w:szCs w:val="24"/>
        </w:rPr>
        <w:t xml:space="preserve">. </w:t>
      </w:r>
    </w:p>
    <w:p w14:paraId="46A02273" w14:textId="6E54F173" w:rsidR="008B6C5F" w:rsidRPr="00A732EC" w:rsidRDefault="00A732EC" w:rsidP="008B6C5F">
      <w:pPr>
        <w:pStyle w:val="ListParagraph"/>
        <w:numPr>
          <w:ilvl w:val="1"/>
          <w:numId w:val="5"/>
        </w:numPr>
        <w:rPr>
          <w:rFonts w:ascii="Calibri" w:hAnsi="Calibri" w:cs="Calibri"/>
          <w:sz w:val="24"/>
          <w:szCs w:val="24"/>
        </w:rPr>
      </w:pPr>
      <w:r w:rsidRPr="00A732EC">
        <w:rPr>
          <w:rFonts w:ascii="Calibri" w:hAnsi="Calibri" w:cs="Calibri"/>
          <w:sz w:val="24"/>
          <w:szCs w:val="24"/>
        </w:rPr>
        <w:t>If t</w:t>
      </w:r>
      <w:r w:rsidR="008B6C5F" w:rsidRPr="00A732EC">
        <w:rPr>
          <w:rFonts w:ascii="Calibri" w:hAnsi="Calibri" w:cs="Calibri"/>
          <w:sz w:val="24"/>
          <w:szCs w:val="24"/>
        </w:rPr>
        <w:t>he money is</w:t>
      </w:r>
      <w:r w:rsidRPr="00A732EC">
        <w:rPr>
          <w:rFonts w:ascii="Calibri" w:hAnsi="Calibri" w:cs="Calibri"/>
          <w:sz w:val="24"/>
          <w:szCs w:val="24"/>
        </w:rPr>
        <w:t xml:space="preserve"> </w:t>
      </w:r>
      <w:r w:rsidR="008B6C5F" w:rsidRPr="00A732EC">
        <w:rPr>
          <w:rFonts w:ascii="Calibri" w:hAnsi="Calibri" w:cs="Calibri"/>
          <w:sz w:val="24"/>
          <w:szCs w:val="24"/>
        </w:rPr>
        <w:t>used for non-qualified expenses, you pay tax plus a 20% penalty. The penalty is waived if you are 65+.</w:t>
      </w:r>
    </w:p>
    <w:p w14:paraId="614DA48C" w14:textId="2422CB55" w:rsidR="008B6C5F" w:rsidRDefault="008B6C5F" w:rsidP="008B6C5F">
      <w:pPr>
        <w:pStyle w:val="ListParagraph"/>
        <w:numPr>
          <w:ilvl w:val="1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You can choose to pay your health care expenses with other money</w:t>
      </w:r>
      <w:r w:rsidR="00E23983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and wait until later – perhaps many years later – to reimburse yourself </w:t>
      </w:r>
      <w:r w:rsidR="00A732EC">
        <w:rPr>
          <w:rFonts w:ascii="Calibri" w:hAnsi="Calibri" w:cs="Calibri"/>
          <w:sz w:val="24"/>
          <w:szCs w:val="24"/>
        </w:rPr>
        <w:t>from your HSA</w:t>
      </w:r>
      <w:r>
        <w:rPr>
          <w:rFonts w:ascii="Calibri" w:hAnsi="Calibri" w:cs="Calibri"/>
          <w:sz w:val="24"/>
          <w:szCs w:val="24"/>
        </w:rPr>
        <w:t xml:space="preserve">. In the meantime, you can </w:t>
      </w:r>
      <w:r w:rsidR="00A732EC">
        <w:rPr>
          <w:rFonts w:ascii="Calibri" w:hAnsi="Calibri" w:cs="Calibri"/>
          <w:sz w:val="24"/>
          <w:szCs w:val="24"/>
        </w:rPr>
        <w:t>use</w:t>
      </w:r>
      <w:r>
        <w:rPr>
          <w:rFonts w:ascii="Calibri" w:hAnsi="Calibri" w:cs="Calibri"/>
          <w:sz w:val="24"/>
          <w:szCs w:val="24"/>
        </w:rPr>
        <w:t xml:space="preserve"> your HSA </w:t>
      </w:r>
      <w:proofErr w:type="gramStart"/>
      <w:r>
        <w:rPr>
          <w:rFonts w:ascii="Calibri" w:hAnsi="Calibri" w:cs="Calibri"/>
          <w:sz w:val="24"/>
          <w:szCs w:val="24"/>
        </w:rPr>
        <w:t>like</w:t>
      </w:r>
      <w:proofErr w:type="gramEnd"/>
      <w:r>
        <w:rPr>
          <w:rFonts w:ascii="Calibri" w:hAnsi="Calibri" w:cs="Calibri"/>
          <w:sz w:val="24"/>
          <w:szCs w:val="24"/>
        </w:rPr>
        <w:t xml:space="preserve"> a</w:t>
      </w:r>
      <w:r w:rsidR="00A732EC">
        <w:rPr>
          <w:rFonts w:ascii="Calibri" w:hAnsi="Calibri" w:cs="Calibri"/>
          <w:sz w:val="24"/>
          <w:szCs w:val="24"/>
        </w:rPr>
        <w:t xml:space="preserve">n </w:t>
      </w:r>
      <w:r>
        <w:rPr>
          <w:rFonts w:ascii="Calibri" w:hAnsi="Calibri" w:cs="Calibri"/>
          <w:sz w:val="24"/>
          <w:szCs w:val="24"/>
        </w:rPr>
        <w:t>investment account.</w:t>
      </w:r>
      <w:r w:rsidR="00A732EC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07D72A75" w14:textId="3C817EF0" w:rsidR="008B6C5F" w:rsidRDefault="008B6C5F" w:rsidP="008B6C5F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Tax-deferred </w:t>
      </w:r>
      <w:r w:rsidR="00A732EC">
        <w:rPr>
          <w:rFonts w:ascii="Calibri" w:hAnsi="Calibri" w:cs="Calibri"/>
          <w:sz w:val="24"/>
          <w:szCs w:val="24"/>
        </w:rPr>
        <w:t>r</w:t>
      </w:r>
      <w:r w:rsidRPr="00095121">
        <w:rPr>
          <w:rFonts w:ascii="Calibri" w:hAnsi="Calibri" w:cs="Calibri"/>
          <w:sz w:val="24"/>
          <w:szCs w:val="24"/>
        </w:rPr>
        <w:t>etirement plan contribution</w:t>
      </w:r>
      <w:r>
        <w:rPr>
          <w:rFonts w:ascii="Calibri" w:hAnsi="Calibri" w:cs="Calibri"/>
          <w:sz w:val="24"/>
          <w:szCs w:val="24"/>
        </w:rPr>
        <w:t xml:space="preserve"> including </w:t>
      </w:r>
      <w:r w:rsidRPr="00095121">
        <w:rPr>
          <w:rFonts w:ascii="Calibri" w:hAnsi="Calibri" w:cs="Calibri"/>
          <w:sz w:val="24"/>
          <w:szCs w:val="24"/>
        </w:rPr>
        <w:t>401(k), 403(b), 457</w:t>
      </w:r>
      <w:r>
        <w:rPr>
          <w:rFonts w:ascii="Calibri" w:hAnsi="Calibri" w:cs="Calibri"/>
          <w:sz w:val="24"/>
          <w:szCs w:val="24"/>
        </w:rPr>
        <w:t>:</w:t>
      </w:r>
    </w:p>
    <w:p w14:paraId="29C5ECBC" w14:textId="7244DF77" w:rsidR="008B6C5F" w:rsidRDefault="00BD7FC7" w:rsidP="008B6C5F">
      <w:pPr>
        <w:pStyle w:val="ListParagraph"/>
        <w:numPr>
          <w:ilvl w:val="1"/>
          <w:numId w:val="5"/>
        </w:numPr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Income</w:t>
      </w:r>
      <w:proofErr w:type="gramEnd"/>
      <w:r>
        <w:rPr>
          <w:rFonts w:ascii="Calibri" w:hAnsi="Calibri" w:cs="Calibri"/>
          <w:sz w:val="24"/>
          <w:szCs w:val="24"/>
        </w:rPr>
        <w:t xml:space="preserve"> t</w:t>
      </w:r>
      <w:r w:rsidR="008B6C5F" w:rsidRPr="00095121">
        <w:rPr>
          <w:rFonts w:ascii="Calibri" w:hAnsi="Calibri" w:cs="Calibri"/>
          <w:sz w:val="24"/>
          <w:szCs w:val="24"/>
        </w:rPr>
        <w:t xml:space="preserve">ax is deferred until you take money out of the </w:t>
      </w:r>
      <w:r w:rsidR="008B6C5F">
        <w:rPr>
          <w:rFonts w:ascii="Calibri" w:hAnsi="Calibri" w:cs="Calibri"/>
          <w:sz w:val="24"/>
          <w:szCs w:val="24"/>
        </w:rPr>
        <w:t xml:space="preserve">retirement </w:t>
      </w:r>
      <w:r w:rsidR="008B6C5F" w:rsidRPr="00095121">
        <w:rPr>
          <w:rFonts w:ascii="Calibri" w:hAnsi="Calibri" w:cs="Calibri"/>
          <w:sz w:val="24"/>
          <w:szCs w:val="24"/>
        </w:rPr>
        <w:t>account.</w:t>
      </w:r>
      <w:r w:rsidR="008B6C5F">
        <w:rPr>
          <w:rFonts w:ascii="Calibri" w:hAnsi="Calibri" w:cs="Calibri"/>
          <w:sz w:val="24"/>
          <w:szCs w:val="24"/>
        </w:rPr>
        <w:t xml:space="preserve"> </w:t>
      </w:r>
    </w:p>
    <w:p w14:paraId="5D97AC16" w14:textId="43442ED8" w:rsidR="008B6C5F" w:rsidRDefault="008B6C5F" w:rsidP="008B6C5F">
      <w:pPr>
        <w:pStyle w:val="ListParagraph"/>
        <w:numPr>
          <w:ilvl w:val="1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10% penalties may apply if you take money out before age 59 ½.</w:t>
      </w:r>
    </w:p>
    <w:p w14:paraId="2BFBFB72" w14:textId="02C73544" w:rsidR="008B6C5F" w:rsidRDefault="008B6C5F" w:rsidP="008B6C5F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Roth retirement plan </w:t>
      </w:r>
      <w:r>
        <w:rPr>
          <w:rFonts w:ascii="Calibri" w:hAnsi="Calibri" w:cs="Calibri"/>
          <w:sz w:val="24"/>
          <w:szCs w:val="24"/>
        </w:rPr>
        <w:t xml:space="preserve">including </w:t>
      </w:r>
      <w:r w:rsidRPr="00095121">
        <w:rPr>
          <w:rFonts w:ascii="Calibri" w:hAnsi="Calibri" w:cs="Calibri"/>
          <w:sz w:val="24"/>
          <w:szCs w:val="24"/>
        </w:rPr>
        <w:t>401(k), 403(b), 457</w:t>
      </w:r>
      <w:r>
        <w:rPr>
          <w:rFonts w:ascii="Calibri" w:hAnsi="Calibri" w:cs="Calibri"/>
          <w:sz w:val="24"/>
          <w:szCs w:val="24"/>
        </w:rPr>
        <w:t>:</w:t>
      </w:r>
    </w:p>
    <w:p w14:paraId="3C57EDBE" w14:textId="144865A5" w:rsidR="008B6C5F" w:rsidRDefault="008B6C5F" w:rsidP="008B6C5F">
      <w:pPr>
        <w:pStyle w:val="ListParagraph"/>
        <w:numPr>
          <w:ilvl w:val="1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Contributing to a Roth </w:t>
      </w:r>
      <w:r w:rsidRPr="00095121">
        <w:rPr>
          <w:rFonts w:ascii="Calibri" w:hAnsi="Calibri" w:cs="Calibri"/>
          <w:sz w:val="24"/>
          <w:szCs w:val="24"/>
        </w:rPr>
        <w:t>doesn’t reduce your taxes now. But all the growth in the account will be tax free if you leave the money in the account for at least 5 years AND you are at least age 59 ½, dead, or disabled when you take it out.</w:t>
      </w:r>
    </w:p>
    <w:p w14:paraId="5DB4ABE8" w14:textId="2371AD5C" w:rsidR="008B6C5F" w:rsidRDefault="00A732EC" w:rsidP="00BB6D0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increase</w:t>
      </w:r>
      <w:r w:rsidR="008B6C5F">
        <w:rPr>
          <w:rFonts w:ascii="Calibri" w:hAnsi="Calibri" w:cs="Calibri"/>
          <w:sz w:val="24"/>
          <w:szCs w:val="24"/>
        </w:rPr>
        <w:t xml:space="preserve"> the</w:t>
      </w:r>
      <w:r>
        <w:rPr>
          <w:rFonts w:ascii="Calibri" w:hAnsi="Calibri" w:cs="Calibri"/>
          <w:sz w:val="24"/>
          <w:szCs w:val="24"/>
        </w:rPr>
        <w:t xml:space="preserve"> amount of</w:t>
      </w:r>
      <w:r w:rsidR="008B6C5F">
        <w:rPr>
          <w:rFonts w:ascii="Calibri" w:hAnsi="Calibri" w:cs="Calibri"/>
          <w:sz w:val="24"/>
          <w:szCs w:val="24"/>
        </w:rPr>
        <w:t xml:space="preserve"> tax advantages </w:t>
      </w:r>
      <w:r>
        <w:rPr>
          <w:rFonts w:ascii="Calibri" w:hAnsi="Calibri" w:cs="Calibri"/>
          <w:sz w:val="24"/>
          <w:szCs w:val="24"/>
        </w:rPr>
        <w:t>you get from</w:t>
      </w:r>
      <w:r w:rsidR="008B6C5F">
        <w:rPr>
          <w:rFonts w:ascii="Calibri" w:hAnsi="Calibri" w:cs="Calibri"/>
          <w:sz w:val="24"/>
          <w:szCs w:val="24"/>
        </w:rPr>
        <w:t xml:space="preserve"> these employee benefits, you might consider: </w:t>
      </w:r>
    </w:p>
    <w:p w14:paraId="2B5FA1BB" w14:textId="3113CD2D" w:rsidR="008B6C5F" w:rsidRPr="008B6C5F" w:rsidRDefault="008B6C5F" w:rsidP="008B6C5F">
      <w:pPr>
        <w:pStyle w:val="ListParagraph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8B6C5F">
        <w:rPr>
          <w:rFonts w:ascii="Calibri" w:hAnsi="Calibri" w:cs="Calibri"/>
          <w:sz w:val="24"/>
          <w:szCs w:val="24"/>
        </w:rPr>
        <w:t>I</w:t>
      </w:r>
      <w:r w:rsidRPr="008B6C5F">
        <w:rPr>
          <w:rFonts w:ascii="Calibri" w:hAnsi="Calibri" w:cs="Calibri"/>
          <w:sz w:val="24"/>
          <w:szCs w:val="24"/>
        </w:rPr>
        <w:t xml:space="preserve">ncreasing contributions to </w:t>
      </w:r>
      <w:r>
        <w:rPr>
          <w:rFonts w:ascii="Calibri" w:hAnsi="Calibri" w:cs="Calibri"/>
          <w:sz w:val="24"/>
          <w:szCs w:val="24"/>
        </w:rPr>
        <w:t xml:space="preserve">your </w:t>
      </w:r>
      <w:r w:rsidRPr="008B6C5F">
        <w:rPr>
          <w:rFonts w:ascii="Calibri" w:hAnsi="Calibri" w:cs="Calibri"/>
          <w:sz w:val="24"/>
          <w:szCs w:val="24"/>
        </w:rPr>
        <w:t xml:space="preserve">retirement plans. </w:t>
      </w:r>
    </w:p>
    <w:p w14:paraId="0ECC3B35" w14:textId="77777777" w:rsidR="008B6C5F" w:rsidRPr="008B6C5F" w:rsidRDefault="008B6C5F" w:rsidP="008B6C5F">
      <w:pPr>
        <w:pStyle w:val="ListParagraph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8B6C5F">
        <w:rPr>
          <w:rFonts w:ascii="Calibri" w:hAnsi="Calibri" w:cs="Calibri"/>
          <w:sz w:val="24"/>
          <w:szCs w:val="24"/>
        </w:rPr>
        <w:t xml:space="preserve">Using flexible spending accounts if you have predictable expenses. </w:t>
      </w:r>
    </w:p>
    <w:p w14:paraId="20A314BF" w14:textId="76B129C6" w:rsidR="008B6C5F" w:rsidRPr="008B6C5F" w:rsidRDefault="008B6C5F" w:rsidP="008B6C5F">
      <w:pPr>
        <w:pStyle w:val="ListParagraph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Using or i</w:t>
      </w:r>
      <w:r w:rsidRPr="008B6C5F">
        <w:rPr>
          <w:rFonts w:ascii="Calibri" w:hAnsi="Calibri" w:cs="Calibri"/>
          <w:sz w:val="24"/>
          <w:szCs w:val="24"/>
        </w:rPr>
        <w:t>ncreasing contributions to an HSA and using it like a retirement savings account, with even better tax benefits</w:t>
      </w:r>
    </w:p>
    <w:p w14:paraId="086FFBE2" w14:textId="780734E0" w:rsidR="00BB6D01" w:rsidRPr="00095121" w:rsidRDefault="00BB6D01" w:rsidP="00BB6D01">
      <w:pPr>
        <w:rPr>
          <w:rFonts w:ascii="Calibri" w:hAnsi="Calibri" w:cs="Calibri"/>
          <w:sz w:val="24"/>
          <w:szCs w:val="24"/>
        </w:rPr>
      </w:pPr>
      <w:r w:rsidRPr="00095121">
        <w:rPr>
          <w:rFonts w:ascii="Calibri" w:hAnsi="Calibri" w:cs="Calibri"/>
          <w:sz w:val="24"/>
          <w:szCs w:val="24"/>
        </w:rPr>
        <w:t xml:space="preserve">You can start contributing to a 401(k) or other retirement plan, or change the amount, whenever you want. For other benefits, you may only be able to enroll or make changes during your employer’s annual open enrollment period. </w:t>
      </w:r>
    </w:p>
    <w:sectPr w:rsidR="00BB6D01" w:rsidRPr="0009512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E52B6" w14:textId="77777777" w:rsidR="00E53E93" w:rsidRDefault="00E53E93" w:rsidP="00BB6D01">
      <w:pPr>
        <w:spacing w:after="0" w:line="240" w:lineRule="auto"/>
      </w:pPr>
      <w:r>
        <w:separator/>
      </w:r>
    </w:p>
  </w:endnote>
  <w:endnote w:type="continuationSeparator" w:id="0">
    <w:p w14:paraId="1ABE87EA" w14:textId="77777777" w:rsidR="00E53E93" w:rsidRDefault="00E53E93" w:rsidP="00BB6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631F5" w14:textId="6DB1D3E8" w:rsidR="00BB6D01" w:rsidRDefault="00BB6D01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212B144" wp14:editId="02277179">
          <wp:simplePos x="0" y="0"/>
          <wp:positionH relativeFrom="column">
            <wp:posOffset>5196205</wp:posOffset>
          </wp:positionH>
          <wp:positionV relativeFrom="page">
            <wp:posOffset>9230995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212565682" name="Picture 212565682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3E38D46C" wp14:editId="253A062F">
          <wp:simplePos x="0" y="0"/>
          <wp:positionH relativeFrom="column">
            <wp:posOffset>7534275</wp:posOffset>
          </wp:positionH>
          <wp:positionV relativeFrom="page">
            <wp:posOffset>6981825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1364204601" name="Picture 1364204601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© Copyright 2025, Karen Chan Financial Education &amp; Consulting, LLC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A4EB7" w14:textId="77777777" w:rsidR="00E53E93" w:rsidRDefault="00E53E93" w:rsidP="00BB6D01">
      <w:pPr>
        <w:spacing w:after="0" w:line="240" w:lineRule="auto"/>
      </w:pPr>
      <w:r>
        <w:separator/>
      </w:r>
    </w:p>
  </w:footnote>
  <w:footnote w:type="continuationSeparator" w:id="0">
    <w:p w14:paraId="1C8FCB9A" w14:textId="77777777" w:rsidR="00E53E93" w:rsidRDefault="00E53E93" w:rsidP="00BB6D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23FAD"/>
    <w:multiLevelType w:val="hybridMultilevel"/>
    <w:tmpl w:val="1F5C6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07EC2"/>
    <w:multiLevelType w:val="hybridMultilevel"/>
    <w:tmpl w:val="45E6E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DC0778"/>
    <w:multiLevelType w:val="hybridMultilevel"/>
    <w:tmpl w:val="5A641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7F1F3C"/>
    <w:multiLevelType w:val="hybridMultilevel"/>
    <w:tmpl w:val="FA5665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5C3222"/>
    <w:multiLevelType w:val="hybridMultilevel"/>
    <w:tmpl w:val="DD800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33E90"/>
    <w:multiLevelType w:val="hybridMultilevel"/>
    <w:tmpl w:val="BFDAA0CE"/>
    <w:lvl w:ilvl="0" w:tplc="7FD21D1A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D160DB"/>
    <w:multiLevelType w:val="hybridMultilevel"/>
    <w:tmpl w:val="7464A674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 w16cid:durableId="1089547809">
    <w:abstractNumId w:val="1"/>
  </w:num>
  <w:num w:numId="2" w16cid:durableId="1999453017">
    <w:abstractNumId w:val="0"/>
  </w:num>
  <w:num w:numId="3" w16cid:durableId="1896356683">
    <w:abstractNumId w:val="5"/>
  </w:num>
  <w:num w:numId="4" w16cid:durableId="128788072">
    <w:abstractNumId w:val="3"/>
  </w:num>
  <w:num w:numId="5" w16cid:durableId="1986203436">
    <w:abstractNumId w:val="4"/>
  </w:num>
  <w:num w:numId="6" w16cid:durableId="1996226673">
    <w:abstractNumId w:val="2"/>
  </w:num>
  <w:num w:numId="7" w16cid:durableId="14815311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D01"/>
    <w:rsid w:val="00047A04"/>
    <w:rsid w:val="000500E8"/>
    <w:rsid w:val="00063F5A"/>
    <w:rsid w:val="00095121"/>
    <w:rsid w:val="0021580B"/>
    <w:rsid w:val="00360F14"/>
    <w:rsid w:val="003C42E3"/>
    <w:rsid w:val="003D72F8"/>
    <w:rsid w:val="00484684"/>
    <w:rsid w:val="005648DE"/>
    <w:rsid w:val="005F58FA"/>
    <w:rsid w:val="006F060A"/>
    <w:rsid w:val="00727F35"/>
    <w:rsid w:val="00753FF2"/>
    <w:rsid w:val="007A6A6D"/>
    <w:rsid w:val="00852240"/>
    <w:rsid w:val="008A1957"/>
    <w:rsid w:val="008A3332"/>
    <w:rsid w:val="008B6C5F"/>
    <w:rsid w:val="008E57B8"/>
    <w:rsid w:val="008F665B"/>
    <w:rsid w:val="00977F0A"/>
    <w:rsid w:val="00A3230A"/>
    <w:rsid w:val="00A732EC"/>
    <w:rsid w:val="00B229D0"/>
    <w:rsid w:val="00B46275"/>
    <w:rsid w:val="00B6760B"/>
    <w:rsid w:val="00BB6D01"/>
    <w:rsid w:val="00BD7FC7"/>
    <w:rsid w:val="00C831B1"/>
    <w:rsid w:val="00DF365A"/>
    <w:rsid w:val="00E23983"/>
    <w:rsid w:val="00E309B4"/>
    <w:rsid w:val="00E331AD"/>
    <w:rsid w:val="00E458C4"/>
    <w:rsid w:val="00E53E93"/>
    <w:rsid w:val="00ED50F0"/>
    <w:rsid w:val="00ED71E1"/>
    <w:rsid w:val="00F513FB"/>
    <w:rsid w:val="00F834E1"/>
    <w:rsid w:val="00FA45B9"/>
    <w:rsid w:val="00FF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EDF37"/>
  <w15:chartTrackingRefBased/>
  <w15:docId w15:val="{440F0D38-5EBD-4797-857F-14304CDFA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D0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6D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6D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6D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6D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6D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6D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6D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6D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6D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6D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6D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6D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6D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6D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6D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6D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6D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6D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6D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6D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6D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6D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6D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6D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6D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6D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6D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6D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6D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6D0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B6D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6D01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B6D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6D01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Chan</dc:creator>
  <cp:keywords/>
  <dc:description/>
  <cp:lastModifiedBy>Karen Chan</cp:lastModifiedBy>
  <cp:revision>2</cp:revision>
  <dcterms:created xsi:type="dcterms:W3CDTF">2025-03-18T03:34:00Z</dcterms:created>
  <dcterms:modified xsi:type="dcterms:W3CDTF">2025-03-18T03:34:00Z</dcterms:modified>
</cp:coreProperties>
</file>